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B24EFE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20B24EFF" w14:textId="2C893FC3" w:rsidR="002E5398" w:rsidRDefault="00197B13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19</w:t>
      </w:r>
      <w:r w:rsidR="002A6108">
        <w:rPr>
          <w:szCs w:val="24"/>
        </w:rPr>
        <w:t>. dubna</w:t>
      </w:r>
      <w:r w:rsidR="00543135">
        <w:rPr>
          <w:szCs w:val="24"/>
        </w:rPr>
        <w:t xml:space="preserve"> 202</w:t>
      </w:r>
      <w:r w:rsidR="007A0BB0">
        <w:rPr>
          <w:szCs w:val="24"/>
        </w:rPr>
        <w:t>4</w:t>
      </w:r>
    </w:p>
    <w:p w14:paraId="20B24F00" w14:textId="77777777" w:rsidR="001B1009" w:rsidRDefault="00197B13" w:rsidP="003D0219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Dobrodružná cesta motýlů ve skleníku Fata Morgana začíná</w:t>
      </w:r>
    </w:p>
    <w:p w14:paraId="20B24F01" w14:textId="77777777" w:rsidR="00197B13" w:rsidRPr="00197B13" w:rsidRDefault="00197B13" w:rsidP="003D0219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 w:rsidRPr="00197B13">
        <w:rPr>
          <w:b/>
          <w:i/>
          <w:kern w:val="1"/>
          <w:sz w:val="28"/>
          <w:szCs w:val="28"/>
          <w:lang w:eastAsia="zh-CN"/>
        </w:rPr>
        <w:t xml:space="preserve">V Botanické zahradě Praha </w:t>
      </w:r>
      <w:r>
        <w:rPr>
          <w:b/>
          <w:i/>
          <w:kern w:val="1"/>
          <w:sz w:val="28"/>
          <w:szCs w:val="28"/>
          <w:lang w:eastAsia="zh-CN"/>
        </w:rPr>
        <w:t>se koná oblíben</w:t>
      </w:r>
      <w:r w:rsidRPr="00197B13">
        <w:rPr>
          <w:b/>
          <w:i/>
          <w:kern w:val="1"/>
          <w:sz w:val="28"/>
          <w:szCs w:val="28"/>
          <w:lang w:eastAsia="zh-CN"/>
        </w:rPr>
        <w:t xml:space="preserve">á výstava motýlů. </w:t>
      </w:r>
      <w:r w:rsidR="001C4F8A">
        <w:rPr>
          <w:b/>
          <w:i/>
          <w:kern w:val="1"/>
          <w:sz w:val="28"/>
          <w:szCs w:val="28"/>
          <w:lang w:eastAsia="zh-CN"/>
        </w:rPr>
        <w:br/>
      </w:r>
      <w:r w:rsidRPr="00197B13">
        <w:rPr>
          <w:b/>
          <w:i/>
          <w:kern w:val="1"/>
          <w:sz w:val="28"/>
          <w:szCs w:val="28"/>
          <w:lang w:eastAsia="zh-CN"/>
        </w:rPr>
        <w:t>Potrvá šest týdnů</w:t>
      </w:r>
      <w:r w:rsidR="001C4F8A">
        <w:rPr>
          <w:b/>
          <w:i/>
          <w:kern w:val="1"/>
          <w:sz w:val="28"/>
          <w:szCs w:val="28"/>
          <w:lang w:eastAsia="zh-CN"/>
        </w:rPr>
        <w:t>,</w:t>
      </w:r>
      <w:r w:rsidRPr="00197B13">
        <w:rPr>
          <w:b/>
          <w:i/>
          <w:kern w:val="1"/>
          <w:sz w:val="28"/>
          <w:szCs w:val="28"/>
          <w:lang w:eastAsia="zh-CN"/>
        </w:rPr>
        <w:t xml:space="preserve"> až do 2. června</w:t>
      </w:r>
    </w:p>
    <w:p w14:paraId="20B24F02" w14:textId="47A91643" w:rsidR="003D0219" w:rsidRPr="00A0382D" w:rsidRDefault="00197B13" w:rsidP="000E019C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Letošní ročník výstavy tropických motýlů je zaměřený na migraci</w:t>
      </w:r>
      <w:r w:rsidR="000E019C">
        <w:rPr>
          <w:b/>
        </w:rPr>
        <w:t xml:space="preserve"> a</w:t>
      </w:r>
      <w:r>
        <w:rPr>
          <w:b/>
        </w:rPr>
        <w:t xml:space="preserve"> </w:t>
      </w:r>
      <w:r w:rsidR="000E019C" w:rsidRPr="000E019C">
        <w:rPr>
          <w:b/>
        </w:rPr>
        <w:t>kromě mnoha exotických druhů</w:t>
      </w:r>
      <w:r w:rsidR="000E019C">
        <w:rPr>
          <w:b/>
        </w:rPr>
        <w:t xml:space="preserve"> se návštěvníci </w:t>
      </w:r>
      <w:r w:rsidR="000E019C" w:rsidRPr="000E019C">
        <w:rPr>
          <w:b/>
        </w:rPr>
        <w:t xml:space="preserve">seznámí zejména s motýly-cestovateli. </w:t>
      </w:r>
      <w:r w:rsidR="000E019C">
        <w:rPr>
          <w:b/>
        </w:rPr>
        <w:t xml:space="preserve">Do </w:t>
      </w:r>
      <w:r w:rsidRPr="00B25942">
        <w:rPr>
          <w:b/>
        </w:rPr>
        <w:t xml:space="preserve">Prahy </w:t>
      </w:r>
      <w:r w:rsidRPr="00A0382D">
        <w:rPr>
          <w:b/>
        </w:rPr>
        <w:t xml:space="preserve">jako každoročně </w:t>
      </w:r>
      <w:r>
        <w:rPr>
          <w:b/>
        </w:rPr>
        <w:t>postupně doputuje</w:t>
      </w:r>
      <w:r w:rsidRPr="00A0382D">
        <w:rPr>
          <w:b/>
        </w:rPr>
        <w:t xml:space="preserve"> </w:t>
      </w:r>
      <w:r>
        <w:rPr>
          <w:b/>
        </w:rPr>
        <w:t xml:space="preserve">přes 5000 </w:t>
      </w:r>
      <w:r w:rsidRPr="00A0382D">
        <w:rPr>
          <w:b/>
        </w:rPr>
        <w:t>kukel z motýlí farmy ve Stratfordu nad Avonou</w:t>
      </w:r>
      <w:r w:rsidR="00836ECA">
        <w:rPr>
          <w:b/>
        </w:rPr>
        <w:t xml:space="preserve">. </w:t>
      </w:r>
      <w:r>
        <w:rPr>
          <w:b/>
        </w:rPr>
        <w:t>Patronkami letošní jedinečné přehlídky se staly herečka a moderátorka Jitka Asterová, zpěvačka a moderátorka Linda Finková, herečka Sandra Pogodová a toto trio dopl</w:t>
      </w:r>
      <w:r w:rsidR="007A0BB0">
        <w:rPr>
          <w:b/>
        </w:rPr>
        <w:t>ňuje</w:t>
      </w:r>
      <w:r>
        <w:rPr>
          <w:b/>
        </w:rPr>
        <w:t xml:space="preserve"> herec a režisér Jakub Wehrenberg. </w:t>
      </w:r>
      <w:r w:rsidR="001C4F8A">
        <w:rPr>
          <w:b/>
        </w:rPr>
        <w:t>Hlavní</w:t>
      </w:r>
      <w:r w:rsidR="007A0BB0">
        <w:rPr>
          <w:b/>
        </w:rPr>
        <w:t xml:space="preserve"> hvězdou</w:t>
      </w:r>
      <w:r w:rsidR="001C4F8A">
        <w:rPr>
          <w:b/>
        </w:rPr>
        <w:t xml:space="preserve"> letošní výstavy je jeden z největších motýlích cestovatelů monarcha stěhovavý (</w:t>
      </w:r>
      <w:r w:rsidR="001C4F8A" w:rsidRPr="00A0382D">
        <w:rPr>
          <w:rStyle w:val="Zdraznn"/>
          <w:b/>
        </w:rPr>
        <w:t>Danaus</w:t>
      </w:r>
      <w:r w:rsidR="001C4F8A">
        <w:rPr>
          <w:rStyle w:val="Zdraznn"/>
          <w:b/>
        </w:rPr>
        <w:t xml:space="preserve"> </w:t>
      </w:r>
      <w:r w:rsidR="001C4F8A" w:rsidRPr="00A0382D">
        <w:rPr>
          <w:rStyle w:val="Zdraznn"/>
          <w:b/>
        </w:rPr>
        <w:t>plexippus</w:t>
      </w:r>
      <w:r w:rsidR="001C4F8A">
        <w:rPr>
          <w:b/>
        </w:rPr>
        <w:t xml:space="preserve">), ale nechybí ani nádherní </w:t>
      </w:r>
      <w:r w:rsidR="001C4F8A" w:rsidRPr="00A0382D">
        <w:rPr>
          <w:rStyle w:val="Zdraznn"/>
          <w:b/>
        </w:rPr>
        <w:t>Morpho</w:t>
      </w:r>
      <w:r w:rsidR="001C4F8A">
        <w:rPr>
          <w:rStyle w:val="Zdraznn"/>
          <w:b/>
        </w:rPr>
        <w:t xml:space="preserve"> </w:t>
      </w:r>
      <w:r w:rsidR="001C4F8A" w:rsidRPr="00A0382D">
        <w:rPr>
          <w:rStyle w:val="Zdraznn"/>
          <w:b/>
        </w:rPr>
        <w:t>peleides </w:t>
      </w:r>
      <w:r w:rsidR="001C4F8A" w:rsidRPr="00A0382D">
        <w:rPr>
          <w:b/>
        </w:rPr>
        <w:t xml:space="preserve">s blankytně </w:t>
      </w:r>
      <w:r w:rsidR="001C4F8A" w:rsidRPr="004873CA">
        <w:rPr>
          <w:b/>
        </w:rPr>
        <w:t xml:space="preserve">modrými křídly, noční martináči </w:t>
      </w:r>
      <w:r w:rsidR="001C4F8A" w:rsidRPr="004873CA">
        <w:rPr>
          <w:b/>
          <w:i/>
        </w:rPr>
        <w:t>Attacus atlas</w:t>
      </w:r>
      <w:r w:rsidR="001C4F8A">
        <w:rPr>
          <w:b/>
          <w:i/>
        </w:rPr>
        <w:t xml:space="preserve"> </w:t>
      </w:r>
      <w:r w:rsidR="001C4F8A" w:rsidRPr="001C4F8A">
        <w:rPr>
          <w:b/>
        </w:rPr>
        <w:t>nebo</w:t>
      </w:r>
      <w:r w:rsidR="001C4F8A">
        <w:rPr>
          <w:b/>
          <w:i/>
        </w:rPr>
        <w:t xml:space="preserve"> </w:t>
      </w:r>
      <w:r w:rsidR="001C4F8A" w:rsidRPr="004873CA">
        <w:rPr>
          <w:b/>
        </w:rPr>
        <w:t xml:space="preserve">velcí soví motýli rodu </w:t>
      </w:r>
      <w:r w:rsidR="001C4F8A" w:rsidRPr="004873CA">
        <w:rPr>
          <w:b/>
          <w:i/>
        </w:rPr>
        <w:t>Cali</w:t>
      </w:r>
      <w:r w:rsidR="000043E3">
        <w:rPr>
          <w:b/>
          <w:i/>
        </w:rPr>
        <w:t>go</w:t>
      </w:r>
      <w:r w:rsidR="001C4F8A">
        <w:rPr>
          <w:b/>
          <w:i/>
        </w:rPr>
        <w:t xml:space="preserve">. </w:t>
      </w:r>
      <w:r w:rsidR="001C4F8A">
        <w:rPr>
          <w:b/>
        </w:rPr>
        <w:t xml:space="preserve">Součástí přehlídky živých motýlů ve skleníku Fata Morgana je i výstava dávno vyhynulých druhů tropických motýlů Ztracená krása v malém výstavním sále v Ornamentální zahradě, kterou botanická zahrada připravila ve spolupráci s </w:t>
      </w:r>
      <w:r w:rsidR="001C4F8A" w:rsidRPr="001C4F8A">
        <w:rPr>
          <w:rStyle w:val="InternetLink"/>
          <w:b/>
          <w:color w:val="auto"/>
          <w:u w:val="none"/>
          <w:lang w:val="cs-CZ"/>
        </w:rPr>
        <w:t>Muzeem východních Čech v Hradci Králové</w:t>
      </w:r>
      <w:r w:rsidR="001C4F8A" w:rsidRPr="001D1996">
        <w:rPr>
          <w:rStyle w:val="InternetLink"/>
          <w:color w:val="auto"/>
          <w:u w:val="none"/>
          <w:lang w:val="cs-CZ"/>
        </w:rPr>
        <w:t>.</w:t>
      </w:r>
      <w:r w:rsidR="001C4F8A">
        <w:rPr>
          <w:b/>
        </w:rPr>
        <w:t xml:space="preserve"> V květnu ji ještě doplní panelová expozice k Roku motýlů 2024, věnovaná jejich ochraně. </w:t>
      </w:r>
      <w:r w:rsidR="003D0219">
        <w:rPr>
          <w:b/>
        </w:rPr>
        <w:t>Výstava Motýli</w:t>
      </w:r>
      <w:r>
        <w:rPr>
          <w:b/>
        </w:rPr>
        <w:t>: Dobrodružná cesta</w:t>
      </w:r>
      <w:r w:rsidR="003D0219">
        <w:rPr>
          <w:b/>
        </w:rPr>
        <w:t xml:space="preserve"> se koná od </w:t>
      </w:r>
      <w:r>
        <w:rPr>
          <w:b/>
        </w:rPr>
        <w:t>19</w:t>
      </w:r>
      <w:r w:rsidR="003D0219">
        <w:rPr>
          <w:b/>
        </w:rPr>
        <w:t>. dubna do 2. </w:t>
      </w:r>
      <w:r>
        <w:rPr>
          <w:b/>
        </w:rPr>
        <w:t>června</w:t>
      </w:r>
      <w:r w:rsidR="003D0219">
        <w:rPr>
          <w:b/>
        </w:rPr>
        <w:t>. Jejím partnerem je značka Hyundai.</w:t>
      </w:r>
    </w:p>
    <w:p w14:paraId="20B24F03" w14:textId="233B9AD3" w:rsidR="00D87A59" w:rsidRDefault="00847352" w:rsidP="00D87A59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20B24F4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2.75pt;margin-top:2.95pt;width:153.6pt;height:174.7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20B24F5A" w14:textId="77777777" w:rsidR="007A6A91" w:rsidRDefault="007A6A91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20B24F5B" w14:textId="77777777" w:rsidR="007A6A91" w:rsidRDefault="007A6A91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0B24F5C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0B24F5D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20B24F5E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</w:p>
                <w:p w14:paraId="20B24F5F" w14:textId="7C8F4D58" w:rsidR="007A6A91" w:rsidRDefault="007A6A91" w:rsidP="00613033">
                  <w:pPr>
                    <w:widowControl w:val="0"/>
                    <w:spacing w:after="0" w:line="240" w:lineRule="auto"/>
                  </w:pPr>
                  <w:r>
                    <w:t>Skleník Fata Morgana a výstava Motýli</w:t>
                  </w:r>
                  <w:r w:rsidR="00602C12">
                    <w:t xml:space="preserve">: </w:t>
                  </w:r>
                  <w:r w:rsidR="00F66535">
                    <w:t>Dobrodružná cesta</w:t>
                  </w:r>
                  <w:r>
                    <w:t>:</w:t>
                  </w:r>
                </w:p>
                <w:p w14:paraId="20B24F60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20B24F61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</w:p>
                <w:p w14:paraId="20B24F62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0B24F63" w14:textId="77777777" w:rsidR="007A6A91" w:rsidRPr="00641026" w:rsidRDefault="007A6A91" w:rsidP="00613033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20B24F64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20B24F65" w14:textId="77777777" w:rsidR="007A6A91" w:rsidRDefault="007A6A91" w:rsidP="0061303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B0761E" w:rsidRPr="00C31FA7">
        <w:rPr>
          <w:i/>
          <w:noProof/>
        </w:rPr>
        <w:t>„</w:t>
      </w:r>
      <w:r w:rsidR="001C4F8A">
        <w:rPr>
          <w:i/>
          <w:noProof/>
        </w:rPr>
        <w:t xml:space="preserve">V letošní sezóně jsme pro návštěvníky připravili </w:t>
      </w:r>
      <w:r w:rsidR="0064662A">
        <w:rPr>
          <w:i/>
          <w:noProof/>
        </w:rPr>
        <w:t xml:space="preserve">velmi </w:t>
      </w:r>
      <w:r w:rsidR="001C4F8A">
        <w:rPr>
          <w:i/>
          <w:noProof/>
        </w:rPr>
        <w:t xml:space="preserve">pestrý program, ve kterém samozřejmě nesmí chybět oblíbená přehlídka exotických motýlů, </w:t>
      </w:r>
      <w:r w:rsidR="005C09FB">
        <w:rPr>
          <w:i/>
          <w:noProof/>
        </w:rPr>
        <w:t xml:space="preserve">za </w:t>
      </w:r>
      <w:r w:rsidR="00C31FA7" w:rsidRPr="00C31FA7">
        <w:rPr>
          <w:i/>
          <w:noProof/>
        </w:rPr>
        <w:t xml:space="preserve">kterou každoročně </w:t>
      </w:r>
      <w:r w:rsidR="005C09FB">
        <w:rPr>
          <w:i/>
          <w:noProof/>
        </w:rPr>
        <w:t xml:space="preserve">přicházejí </w:t>
      </w:r>
      <w:r w:rsidR="00C31FA7" w:rsidRPr="00C31FA7">
        <w:rPr>
          <w:i/>
          <w:noProof/>
        </w:rPr>
        <w:t xml:space="preserve">desetitisíce zájemců. </w:t>
      </w:r>
      <w:r w:rsidR="00C61424">
        <w:rPr>
          <w:i/>
          <w:noProof/>
        </w:rPr>
        <w:t xml:space="preserve">Ve skleníku Fata Morgana </w:t>
      </w:r>
      <w:r w:rsidR="001C4F8A">
        <w:rPr>
          <w:i/>
          <w:noProof/>
        </w:rPr>
        <w:t xml:space="preserve">je </w:t>
      </w:r>
      <w:r w:rsidR="007A0BB0">
        <w:rPr>
          <w:i/>
          <w:noProof/>
        </w:rPr>
        <w:t>k</w:t>
      </w:r>
      <w:r w:rsidR="005C09FB">
        <w:rPr>
          <w:i/>
          <w:noProof/>
        </w:rPr>
        <w:t> </w:t>
      </w:r>
      <w:r w:rsidR="00A758F5">
        <w:rPr>
          <w:i/>
          <w:noProof/>
        </w:rPr>
        <w:t xml:space="preserve">vidění </w:t>
      </w:r>
      <w:r w:rsidR="00C61424">
        <w:rPr>
          <w:i/>
          <w:noProof/>
        </w:rPr>
        <w:t>nádhern</w:t>
      </w:r>
      <w:r w:rsidR="00A758F5">
        <w:rPr>
          <w:i/>
          <w:noProof/>
        </w:rPr>
        <w:t>á</w:t>
      </w:r>
      <w:r w:rsidR="00C61424">
        <w:rPr>
          <w:i/>
          <w:noProof/>
        </w:rPr>
        <w:t xml:space="preserve"> </w:t>
      </w:r>
      <w:r w:rsidR="00F66535">
        <w:rPr>
          <w:i/>
          <w:noProof/>
        </w:rPr>
        <w:t xml:space="preserve">paleta </w:t>
      </w:r>
      <w:r w:rsidR="00C61424">
        <w:rPr>
          <w:i/>
          <w:noProof/>
        </w:rPr>
        <w:t>barev</w:t>
      </w:r>
      <w:r w:rsidR="00C31FA7">
        <w:rPr>
          <w:i/>
          <w:noProof/>
        </w:rPr>
        <w:t xml:space="preserve">, </w:t>
      </w:r>
      <w:r w:rsidR="00761E7F">
        <w:rPr>
          <w:i/>
          <w:noProof/>
        </w:rPr>
        <w:t xml:space="preserve">příchozí </w:t>
      </w:r>
      <w:r w:rsidR="00C31FA7">
        <w:rPr>
          <w:i/>
          <w:noProof/>
        </w:rPr>
        <w:t>tu ale najdou i</w:t>
      </w:r>
      <w:r w:rsidR="00F66535">
        <w:rPr>
          <w:i/>
          <w:noProof/>
        </w:rPr>
        <w:t> </w:t>
      </w:r>
      <w:r w:rsidR="001C4F8A">
        <w:rPr>
          <w:i/>
          <w:noProof/>
        </w:rPr>
        <w:t xml:space="preserve">zajímavé a </w:t>
      </w:r>
      <w:r w:rsidR="00F66535">
        <w:rPr>
          <w:i/>
          <w:noProof/>
        </w:rPr>
        <w:t>mnohd</w:t>
      </w:r>
      <w:r w:rsidR="001C4F8A">
        <w:rPr>
          <w:i/>
          <w:noProof/>
        </w:rPr>
        <w:t xml:space="preserve">y velmi překvapivé informace o tom, proč motýli cestují, někdy </w:t>
      </w:r>
      <w:r w:rsidR="00761E7F">
        <w:rPr>
          <w:i/>
          <w:noProof/>
        </w:rPr>
        <w:t>až</w:t>
      </w:r>
      <w:r w:rsidR="001C4F8A">
        <w:rPr>
          <w:i/>
          <w:noProof/>
        </w:rPr>
        <w:t xml:space="preserve"> tisíce kilometrů daleko</w:t>
      </w:r>
      <w:r w:rsidR="0064662A">
        <w:rPr>
          <w:i/>
          <w:noProof/>
        </w:rPr>
        <w:t xml:space="preserve">. </w:t>
      </w:r>
      <w:r>
        <w:rPr>
          <w:i/>
          <w:noProof/>
        </w:rPr>
        <w:t xml:space="preserve">Skleník Fata Morgana letos slaví 20 let od otevření. Za tu dobu jím prolétlo na 140 000 motýlů. </w:t>
      </w:r>
      <w:r w:rsidR="0064662A">
        <w:rPr>
          <w:i/>
          <w:noProof/>
        </w:rPr>
        <w:t>Očekáváme, že výstava opět přiláká velké množství</w:t>
      </w:r>
      <w:r w:rsidR="00761E7F">
        <w:rPr>
          <w:i/>
          <w:noProof/>
        </w:rPr>
        <w:t xml:space="preserve"> lidí</w:t>
      </w:r>
      <w:r w:rsidR="0064662A">
        <w:rPr>
          <w:i/>
          <w:noProof/>
        </w:rPr>
        <w:t>, tudíž i letos bych rád upozornil, že je dobré si svou náv</w:t>
      </w:r>
      <w:r w:rsidR="00761E7F">
        <w:rPr>
          <w:i/>
          <w:noProof/>
        </w:rPr>
        <w:t>š</w:t>
      </w:r>
      <w:r w:rsidR="0064662A">
        <w:rPr>
          <w:i/>
          <w:noProof/>
        </w:rPr>
        <w:t>těvu dobře naplánovat</w:t>
      </w:r>
      <w:r w:rsidR="00761E7F">
        <w:rPr>
          <w:i/>
          <w:noProof/>
        </w:rPr>
        <w:t>.</w:t>
      </w:r>
      <w:r w:rsidR="0064662A">
        <w:rPr>
          <w:i/>
          <w:noProof/>
        </w:rPr>
        <w:t xml:space="preserve"> </w:t>
      </w:r>
      <w:r w:rsidR="00761E7F">
        <w:rPr>
          <w:i/>
          <w:noProof/>
        </w:rPr>
        <w:t>K</w:t>
      </w:r>
      <w:r w:rsidR="006F1CE1">
        <w:rPr>
          <w:i/>
          <w:noProof/>
        </w:rPr>
        <w:t>apacita skleníku je omezená</w:t>
      </w:r>
      <w:r w:rsidR="00761E7F">
        <w:rPr>
          <w:i/>
          <w:noProof/>
        </w:rPr>
        <w:t>,</w:t>
      </w:r>
      <w:r w:rsidR="0064662A">
        <w:rPr>
          <w:i/>
          <w:noProof/>
        </w:rPr>
        <w:t xml:space="preserve"> a tak je nutné počítat s čekáním </w:t>
      </w:r>
      <w:r w:rsidR="006F1CE1">
        <w:rPr>
          <w:i/>
          <w:noProof/>
        </w:rPr>
        <w:t>před vstupem do</w:t>
      </w:r>
      <w:r w:rsidR="00761E7F">
        <w:rPr>
          <w:i/>
          <w:noProof/>
        </w:rPr>
        <w:t xml:space="preserve"> něj</w:t>
      </w:r>
      <w:r w:rsidR="006F1CE1">
        <w:rPr>
          <w:i/>
          <w:noProof/>
        </w:rPr>
        <w:t>.</w:t>
      </w:r>
      <w:r w:rsidR="0064662A">
        <w:rPr>
          <w:i/>
          <w:noProof/>
        </w:rPr>
        <w:t xml:space="preserve"> To mohou zájemci využít k procházce venkovním areálem zahrady, který je letos </w:t>
      </w:r>
      <w:r w:rsidR="00761E7F">
        <w:rPr>
          <w:i/>
          <w:noProof/>
        </w:rPr>
        <w:t xml:space="preserve">nezvykle pro toto období </w:t>
      </w:r>
      <w:r w:rsidR="0064662A">
        <w:rPr>
          <w:i/>
          <w:noProof/>
        </w:rPr>
        <w:t>rozkvetlý a barevný, případně si mohou prohlédnout doplňující výstavy.</w:t>
      </w:r>
      <w:r w:rsidR="006F1CE1">
        <w:rPr>
          <w:i/>
          <w:noProof/>
        </w:rPr>
        <w:t xml:space="preserve"> </w:t>
      </w:r>
      <w:r w:rsidR="004E50C9">
        <w:rPr>
          <w:i/>
          <w:noProof/>
        </w:rPr>
        <w:t>Velmi si vážíme toho, že patron</w:t>
      </w:r>
      <w:r w:rsidR="005C09FB">
        <w:rPr>
          <w:i/>
          <w:noProof/>
        </w:rPr>
        <w:t>át</w:t>
      </w:r>
      <w:r w:rsidR="004E50C9">
        <w:rPr>
          <w:i/>
          <w:noProof/>
        </w:rPr>
        <w:t xml:space="preserve"> nad naší</w:t>
      </w:r>
      <w:r w:rsidR="00A27A70">
        <w:rPr>
          <w:i/>
          <w:noProof/>
        </w:rPr>
        <w:t xml:space="preserve"> výjimečnou</w:t>
      </w:r>
      <w:r w:rsidR="004E50C9">
        <w:rPr>
          <w:i/>
          <w:noProof/>
        </w:rPr>
        <w:t xml:space="preserve"> výstavou přija</w:t>
      </w:r>
      <w:r w:rsidR="0064662A">
        <w:rPr>
          <w:i/>
          <w:noProof/>
        </w:rPr>
        <w:t>la veselá čtveřice Jitka Asterová, Linda Finková, Sandra Pogodová a Jakub Wehrenberg</w:t>
      </w:r>
      <w:r w:rsidR="00A27A70" w:rsidRPr="0095540C">
        <w:rPr>
          <w:i/>
          <w:noProof/>
        </w:rPr>
        <w:t>,</w:t>
      </w:r>
      <w:r w:rsidR="00C61424" w:rsidRPr="0095540C">
        <w:rPr>
          <w:i/>
          <w:noProof/>
        </w:rPr>
        <w:t xml:space="preserve">“ </w:t>
      </w:r>
      <w:r w:rsidR="0010486F" w:rsidRPr="0095540C">
        <w:rPr>
          <w:noProof/>
        </w:rPr>
        <w:t xml:space="preserve">zve </w:t>
      </w:r>
      <w:r w:rsidR="005C09FB" w:rsidRPr="0095540C">
        <w:rPr>
          <w:noProof/>
        </w:rPr>
        <w:t>k návštěvě</w:t>
      </w:r>
      <w:r w:rsidR="005C09FB">
        <w:rPr>
          <w:noProof/>
        </w:rPr>
        <w:t xml:space="preserve"> </w:t>
      </w:r>
      <w:r w:rsidR="00BA3855" w:rsidRPr="00BA3855">
        <w:rPr>
          <w:b/>
        </w:rPr>
        <w:t>Bohumil Černý, ředitel Botanické zahrady hl. m. Prahy</w:t>
      </w:r>
      <w:r w:rsidR="00BA3855" w:rsidRPr="00BA3855">
        <w:t>.</w:t>
      </w:r>
    </w:p>
    <w:p w14:paraId="564F4988" w14:textId="77777777" w:rsidR="00602C12" w:rsidRDefault="00602C12" w:rsidP="00D87A59">
      <w:pPr>
        <w:pStyle w:val="Normlnweb"/>
        <w:spacing w:after="0" w:line="276" w:lineRule="auto"/>
        <w:jc w:val="both"/>
        <w:textAlignment w:val="baseline"/>
        <w:rPr>
          <w:bCs/>
          <w:i/>
        </w:rPr>
      </w:pPr>
    </w:p>
    <w:p w14:paraId="20B24F04" w14:textId="1923F22C" w:rsidR="0095540C" w:rsidRDefault="00602C12" w:rsidP="00D87A59">
      <w:pPr>
        <w:pStyle w:val="Normlnweb"/>
        <w:spacing w:after="0" w:line="276" w:lineRule="auto"/>
        <w:jc w:val="both"/>
        <w:textAlignment w:val="baseline"/>
        <w:rPr>
          <w:bCs/>
        </w:rPr>
      </w:pPr>
      <w:r>
        <w:rPr>
          <w:bCs/>
          <w:i/>
        </w:rPr>
        <w:br/>
      </w:r>
      <w:r w:rsidR="00D87A59" w:rsidRPr="0095540C">
        <w:rPr>
          <w:bCs/>
          <w:i/>
        </w:rPr>
        <w:t>„</w:t>
      </w:r>
      <w:r w:rsidR="0064662A">
        <w:rPr>
          <w:bCs/>
          <w:i/>
        </w:rPr>
        <w:t xml:space="preserve">Do naší botanické zahrady v Troji už tradičně patří výstava exotických motýlů, která každoročně láká velké množství </w:t>
      </w:r>
      <w:r w:rsidR="00761E7F">
        <w:rPr>
          <w:bCs/>
          <w:i/>
        </w:rPr>
        <w:t>nejen</w:t>
      </w:r>
      <w:r w:rsidR="00761E7F" w:rsidRPr="0095540C">
        <w:rPr>
          <w:bCs/>
          <w:i/>
        </w:rPr>
        <w:t xml:space="preserve"> </w:t>
      </w:r>
      <w:r w:rsidR="00D87A59" w:rsidRPr="0095540C">
        <w:rPr>
          <w:bCs/>
          <w:i/>
        </w:rPr>
        <w:t xml:space="preserve">Pražanů, ale i </w:t>
      </w:r>
      <w:r w:rsidR="0064662A">
        <w:rPr>
          <w:bCs/>
          <w:i/>
        </w:rPr>
        <w:t xml:space="preserve">výletníků </w:t>
      </w:r>
      <w:r w:rsidR="00D87A59" w:rsidRPr="0095540C">
        <w:rPr>
          <w:bCs/>
          <w:i/>
        </w:rPr>
        <w:t>z jiných regionů.</w:t>
      </w:r>
      <w:r w:rsidR="007A6A91">
        <w:rPr>
          <w:bCs/>
          <w:i/>
        </w:rPr>
        <w:t xml:space="preserve"> </w:t>
      </w:r>
      <w:r w:rsidR="0064662A">
        <w:rPr>
          <w:bCs/>
          <w:i/>
        </w:rPr>
        <w:t>Těší mě, že v letošním roce je připravena i řada doplňujících akcí včetně výstavy vyhynulých druhů motýlů, zajímavých workshopů a dalších vzdělávacích aktivit</w:t>
      </w:r>
      <w:r w:rsidR="00761E7F">
        <w:rPr>
          <w:bCs/>
          <w:i/>
        </w:rPr>
        <w:t>,</w:t>
      </w:r>
      <w:r w:rsidR="0064662A">
        <w:rPr>
          <w:bCs/>
          <w:i/>
        </w:rPr>
        <w:t xml:space="preserve"> a já osobně bych ráda pozvala na panelovou výstavu</w:t>
      </w:r>
      <w:r w:rsidR="007A6A91">
        <w:rPr>
          <w:bCs/>
          <w:i/>
        </w:rPr>
        <w:t>, která má přesah k ochraně přírody a našich lokálních motýlích druhů a</w:t>
      </w:r>
      <w:r w:rsidR="00761E7F">
        <w:rPr>
          <w:bCs/>
          <w:i/>
        </w:rPr>
        <w:t> </w:t>
      </w:r>
      <w:r w:rsidR="007A6A91">
        <w:rPr>
          <w:bCs/>
          <w:i/>
        </w:rPr>
        <w:t>botanická zahrada ji připravuje spolu s Českým svazem ochránců přírody k Roku motýlů 2024. Možná budeme překvapeni, kolik krasavců z motýlí říše můžeme najít v naší přírodě, pokud budeme pozorní a ohleduplní</w:t>
      </w:r>
      <w:r w:rsidR="00D87A59" w:rsidRPr="0095540C">
        <w:rPr>
          <w:bCs/>
          <w:i/>
        </w:rPr>
        <w:t>,“</w:t>
      </w:r>
      <w:r w:rsidR="00D87A59" w:rsidRPr="0095540C">
        <w:rPr>
          <w:b/>
          <w:bCs/>
        </w:rPr>
        <w:t xml:space="preserve"> </w:t>
      </w:r>
      <w:r w:rsidR="00D87A59" w:rsidRPr="0095540C">
        <w:rPr>
          <w:bCs/>
        </w:rPr>
        <w:t>doplňuje pozvánku</w:t>
      </w:r>
      <w:r w:rsidR="00D87A59" w:rsidRPr="0095540C">
        <w:rPr>
          <w:b/>
          <w:bCs/>
        </w:rPr>
        <w:t xml:space="preserve"> Jana Komrsková, náměstkyně primátora hl. m. Prahy</w:t>
      </w:r>
      <w:r w:rsidR="0064662A">
        <w:rPr>
          <w:bCs/>
        </w:rPr>
        <w:t xml:space="preserve">. </w:t>
      </w:r>
    </w:p>
    <w:p w14:paraId="20B24F05" w14:textId="77777777" w:rsidR="007A6A91" w:rsidRPr="007A6A91" w:rsidRDefault="007A6A91" w:rsidP="007A6A91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7A6A91">
        <w:rPr>
          <w:rStyle w:val="InternetLink"/>
          <w:b/>
          <w:color w:val="auto"/>
          <w:sz w:val="24"/>
          <w:szCs w:val="24"/>
          <w:u w:val="none"/>
          <w:lang w:val="cs-CZ"/>
        </w:rPr>
        <w:t>Dobrodružné motýlí cesty</w:t>
      </w:r>
    </w:p>
    <w:p w14:paraId="20B24F06" w14:textId="78085AA3" w:rsidR="007A6A91" w:rsidRPr="00722386" w:rsidRDefault="000E019C" w:rsidP="00722386">
      <w:pPr>
        <w:spacing w:after="0" w:line="276" w:lineRule="auto"/>
        <w:jc w:val="both"/>
        <w:rPr>
          <w:rStyle w:val="InternetLink"/>
          <w:color w:val="auto"/>
          <w:u w:val="none"/>
          <w:lang w:val="cs-CZ"/>
        </w:rPr>
      </w:pP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Letošní ročník oblíbené výstavy tropických motýlů se </w:t>
      </w:r>
      <w:r w:rsidR="007A6A91" w:rsidRPr="007A6A91">
        <w:rPr>
          <w:rStyle w:val="InternetLink"/>
          <w:color w:val="auto"/>
          <w:sz w:val="24"/>
          <w:szCs w:val="24"/>
          <w:u w:val="none"/>
          <w:lang w:val="cs-CZ"/>
        </w:rPr>
        <w:t>zaměř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uje </w:t>
      </w:r>
      <w:r w:rsidR="007A6A91" w:rsidRPr="007A6A91">
        <w:rPr>
          <w:rStyle w:val="InternetLink"/>
          <w:color w:val="auto"/>
          <w:sz w:val="24"/>
          <w:szCs w:val="24"/>
          <w:u w:val="none"/>
          <w:lang w:val="cs-CZ"/>
        </w:rPr>
        <w:t>na zajímavý aspekt života některých druhů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A6A91">
        <w:rPr>
          <w:rStyle w:val="InternetLink"/>
          <w:color w:val="auto"/>
          <w:sz w:val="24"/>
          <w:szCs w:val="24"/>
          <w:u w:val="none"/>
          <w:lang w:val="cs-CZ"/>
        </w:rPr>
        <w:t>motýlů, a to na jejich pravidelné migrace. Některé druhy prožijí celý život na jednom místě,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A6A91">
        <w:rPr>
          <w:rStyle w:val="InternetLink"/>
          <w:color w:val="auto"/>
          <w:sz w:val="24"/>
          <w:szCs w:val="24"/>
          <w:u w:val="none"/>
          <w:lang w:val="cs-CZ"/>
        </w:rPr>
        <w:t xml:space="preserve">jiné ale dokážou uletět i tisíce kilometrů.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A důvody, které je k tomu vedou</w:t>
      </w:r>
      <w:r w:rsidR="00761E7F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mohou být různé</w:t>
      </w:r>
      <w:r w:rsidR="00722386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>Mnoho druhů motýlů, kteří přezimují v tropech či subtropech, se na léto stěhuje do oblastí</w:t>
      </w:r>
      <w:r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v mírném pásmu. Letní teploty </w:t>
      </w:r>
      <w:r w:rsidR="00761E7F">
        <w:rPr>
          <w:rStyle w:val="InternetLink"/>
          <w:color w:val="auto"/>
          <w:sz w:val="24"/>
          <w:szCs w:val="24"/>
          <w:u w:val="none"/>
          <w:lang w:val="cs-CZ"/>
        </w:rPr>
        <w:t xml:space="preserve">zde 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>jsou příhodné pro kladení vajíček a</w:t>
      </w:r>
      <w:r w:rsidR="00761E7F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>housenky získávají</w:t>
      </w:r>
      <w:r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>vyhovující prostor s bohatými zdroji potravy. S ochlazením se motýli navracejí zpět.</w:t>
      </w:r>
      <w:r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„Všeobecně známá je migrace monarchů stěhovavých z Mexika do USA a</w:t>
      </w:r>
      <w:r w:rsidR="00761E7F">
        <w:rPr>
          <w:rStyle w:val="InternetLink"/>
          <w:i/>
          <w:color w:val="auto"/>
          <w:sz w:val="24"/>
          <w:szCs w:val="24"/>
          <w:u w:val="none"/>
          <w:lang w:val="cs-CZ"/>
        </w:rPr>
        <w:t> 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Kanady. Méně</w:t>
      </w:r>
      <w:r w:rsidR="00722386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už pak to, že existují druhy motýlů, kteří se stěhují na vegetační sez</w:t>
      </w:r>
      <w:r w:rsidR="00761E7F">
        <w:rPr>
          <w:rStyle w:val="InternetLink"/>
          <w:i/>
          <w:color w:val="auto"/>
          <w:sz w:val="24"/>
          <w:szCs w:val="24"/>
          <w:u w:val="none"/>
          <w:lang w:val="cs-CZ"/>
        </w:rPr>
        <w:t>ó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nu do České republiky.</w:t>
      </w:r>
      <w:r w:rsidR="00722386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V příznivých letech sem přiletí spousta baboček bodlákových až z daleké Afriky a baboček</w:t>
      </w:r>
      <w:r w:rsidR="00722386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admirálů z okolí Středozemního moře,“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upozorňuje </w:t>
      </w:r>
      <w:r w:rsidR="00722386" w:rsidRPr="00722386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kurátorka výstavy </w:t>
      </w:r>
      <w:r w:rsidR="007A6A91" w:rsidRPr="00722386">
        <w:rPr>
          <w:rStyle w:val="InternetLink"/>
          <w:b/>
          <w:color w:val="auto"/>
          <w:sz w:val="24"/>
          <w:szCs w:val="24"/>
          <w:u w:val="none"/>
          <w:lang w:val="cs-CZ"/>
        </w:rPr>
        <w:t>Eva Smržová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>. Migraci motýlů jsou věnovány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>panely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umístěné ve skleníku Fata Morgana. 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Návštěvníci se mohou 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>opět těšit na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oblíbené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babočky rodu</w:t>
      </w:r>
      <w:r w:rsidR="000043E3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0043E3" w:rsidRPr="000043E3">
        <w:rPr>
          <w:rStyle w:val="InternetLink"/>
          <w:i/>
          <w:color w:val="auto"/>
          <w:sz w:val="24"/>
          <w:szCs w:val="24"/>
          <w:u w:val="none"/>
          <w:lang w:val="cs-CZ"/>
        </w:rPr>
        <w:t>Morpho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s blankytně modrými křídly,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„soví motýly“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22386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Caligo memnon</w:t>
      </w:r>
      <w:r w:rsidR="007A6A91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, noční obry druhu </w:t>
      </w:r>
      <w:r w:rsidR="007A6A91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Attacus atlas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, ale i „letající víly“ </w:t>
      </w:r>
      <w:r w:rsidR="00722386" w:rsidRPr="00722386">
        <w:rPr>
          <w:rStyle w:val="InternetLink"/>
          <w:i/>
          <w:color w:val="auto"/>
          <w:sz w:val="24"/>
          <w:szCs w:val="24"/>
          <w:u w:val="none"/>
          <w:lang w:val="cs-CZ"/>
        </w:rPr>
        <w:t>Idea leuconoe</w:t>
      </w:r>
      <w:r w:rsidR="00722386" w:rsidRPr="00722386">
        <w:rPr>
          <w:rStyle w:val="InternetLink"/>
          <w:color w:val="auto"/>
          <w:sz w:val="24"/>
          <w:szCs w:val="24"/>
          <w:u w:val="none"/>
          <w:lang w:val="cs-CZ"/>
        </w:rPr>
        <w:t xml:space="preserve">, které se ladně vznášejí prostorem skleníku. Novinkou letošního ročníku </w:t>
      </w:r>
      <w:r w:rsidR="000043E3" w:rsidRPr="000043E3">
        <w:rPr>
          <w:rStyle w:val="InternetLink"/>
          <w:color w:val="auto"/>
          <w:sz w:val="24"/>
          <w:szCs w:val="24"/>
          <w:u w:val="none"/>
          <w:lang w:val="cs-CZ"/>
        </w:rPr>
        <w:t>j</w:t>
      </w:r>
      <w:r w:rsidR="000043E3">
        <w:rPr>
          <w:rStyle w:val="InternetLink"/>
          <w:color w:val="auto"/>
          <w:sz w:val="24"/>
          <w:szCs w:val="24"/>
          <w:u w:val="none"/>
          <w:lang w:val="cs-CZ"/>
        </w:rPr>
        <w:t>e</w:t>
      </w:r>
      <w:r w:rsidR="000043E3" w:rsidRPr="000043E3">
        <w:rPr>
          <w:rStyle w:val="InternetLink"/>
          <w:color w:val="auto"/>
          <w:sz w:val="24"/>
          <w:szCs w:val="24"/>
          <w:u w:val="none"/>
          <w:lang w:val="cs-CZ"/>
        </w:rPr>
        <w:t xml:space="preserve"> zářivě žlutý druh </w:t>
      </w:r>
      <w:r w:rsidR="000043E3" w:rsidRPr="000043E3">
        <w:rPr>
          <w:rStyle w:val="InternetLink"/>
          <w:i/>
          <w:color w:val="auto"/>
          <w:sz w:val="24"/>
          <w:szCs w:val="24"/>
          <w:u w:val="none"/>
          <w:lang w:val="cs-CZ"/>
        </w:rPr>
        <w:t>Catopsilia scylla</w:t>
      </w:r>
      <w:r w:rsidR="000043E3" w:rsidRPr="000043E3">
        <w:rPr>
          <w:rStyle w:val="InternetLink"/>
          <w:color w:val="auto"/>
          <w:sz w:val="24"/>
          <w:szCs w:val="24"/>
          <w:u w:val="none"/>
          <w:lang w:val="cs-CZ"/>
        </w:rPr>
        <w:t xml:space="preserve">, </w:t>
      </w:r>
      <w:r w:rsidR="000043E3">
        <w:rPr>
          <w:rStyle w:val="InternetLink"/>
          <w:color w:val="auto"/>
          <w:sz w:val="24"/>
          <w:szCs w:val="24"/>
          <w:u w:val="none"/>
          <w:lang w:val="cs-CZ"/>
        </w:rPr>
        <w:t xml:space="preserve">sice </w:t>
      </w:r>
      <w:r w:rsidR="000043E3" w:rsidRPr="000043E3">
        <w:rPr>
          <w:rStyle w:val="InternetLink"/>
          <w:color w:val="auto"/>
          <w:sz w:val="24"/>
          <w:szCs w:val="24"/>
          <w:u w:val="none"/>
          <w:lang w:val="cs-CZ"/>
        </w:rPr>
        <w:t>drobnější</w:t>
      </w:r>
      <w:r w:rsidR="000043E3">
        <w:rPr>
          <w:rStyle w:val="InternetLink"/>
          <w:color w:val="auto"/>
          <w:sz w:val="24"/>
          <w:szCs w:val="24"/>
          <w:u w:val="none"/>
          <w:lang w:val="cs-CZ"/>
        </w:rPr>
        <w:t>, ale nepřehlédnutelný</w:t>
      </w:r>
      <w:r w:rsidR="000043E3" w:rsidRPr="000043E3">
        <w:rPr>
          <w:rStyle w:val="InternetLink"/>
          <w:color w:val="auto"/>
          <w:sz w:val="24"/>
          <w:szCs w:val="24"/>
          <w:u w:val="none"/>
          <w:lang w:val="cs-CZ"/>
        </w:rPr>
        <w:t xml:space="preserve"> žluťásek z jihovýchodní Asie a Austrálie.</w:t>
      </w:r>
    </w:p>
    <w:p w14:paraId="20B24F07" w14:textId="77777777" w:rsidR="00722386" w:rsidRPr="00722386" w:rsidRDefault="00722386" w:rsidP="007A6A9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20B24F08" w14:textId="77777777" w:rsidR="007A6A91" w:rsidRDefault="007A6A91" w:rsidP="007A6A91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C62575">
        <w:rPr>
          <w:rStyle w:val="InternetLink"/>
          <w:b/>
          <w:color w:val="auto"/>
          <w:sz w:val="24"/>
          <w:szCs w:val="24"/>
          <w:u w:val="none"/>
          <w:lang w:val="cs-CZ"/>
        </w:rPr>
        <w:t>Ztracená krása a Rok motýlů 2024</w:t>
      </w:r>
    </w:p>
    <w:p w14:paraId="20B24F09" w14:textId="24945FDE" w:rsidR="007A6A91" w:rsidRDefault="007A6A91" w:rsidP="007A6A9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Součástí přehlídky živých motýlů ve skleníku Fata Morgana je i výstava vyhynulých druhů tropických motýlů s názvem </w:t>
      </w:r>
      <w:r w:rsidRPr="00FD04E7">
        <w:rPr>
          <w:rStyle w:val="InternetLink"/>
          <w:b/>
          <w:color w:val="auto"/>
          <w:sz w:val="24"/>
          <w:szCs w:val="24"/>
          <w:u w:val="none"/>
          <w:lang w:val="cs-CZ"/>
        </w:rPr>
        <w:t>Ztracená krása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 Tu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Botanická zahrada Praha pořádá ve spolupráci s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Muzeem východních Čech v Hradci Králové.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Atraktivní exponáty pocházejí z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Afriky, Indonésie, Nové Guineje či Himálaje.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Doplňují je 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akvarely akademického malíře Otakara Řípy, kter</w:t>
      </w:r>
      <w:r>
        <w:rPr>
          <w:rStyle w:val="InternetLink"/>
          <w:color w:val="auto"/>
          <w:sz w:val="24"/>
          <w:szCs w:val="24"/>
          <w:u w:val="none"/>
          <w:lang w:val="cs-CZ"/>
        </w:rPr>
        <w:t>é umělecky ztvárňují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překvapivou barevnost a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tvarovou rozmanitost exotických zástupců řádu </w:t>
      </w:r>
      <w:r w:rsidRPr="001806A1">
        <w:rPr>
          <w:rStyle w:val="InternetLink"/>
          <w:i/>
          <w:color w:val="auto"/>
          <w:sz w:val="24"/>
          <w:szCs w:val="24"/>
          <w:u w:val="none"/>
          <w:lang w:val="cs-CZ"/>
        </w:rPr>
        <w:t>Lepidoptera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Byly 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vytvoř</w:t>
      </w:r>
      <w:r>
        <w:rPr>
          <w:rStyle w:val="InternetLink"/>
          <w:color w:val="auto"/>
          <w:sz w:val="24"/>
          <w:szCs w:val="24"/>
          <w:u w:val="none"/>
          <w:lang w:val="cs-CZ"/>
        </w:rPr>
        <w:t>eny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podle skutečných exponátů motýlů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a</w:t>
      </w:r>
      <w:r w:rsidR="008A07E6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>
        <w:rPr>
          <w:rStyle w:val="InternetLink"/>
          <w:color w:val="auto"/>
          <w:sz w:val="24"/>
          <w:szCs w:val="24"/>
          <w:u w:val="none"/>
          <w:lang w:val="cs-CZ"/>
        </w:rPr>
        <w:t>jejich tvůrce se inspiroval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hlubotiskový</w:t>
      </w:r>
      <w:r>
        <w:rPr>
          <w:rStyle w:val="InternetLink"/>
          <w:color w:val="auto"/>
          <w:sz w:val="24"/>
          <w:szCs w:val="24"/>
          <w:u w:val="none"/>
          <w:lang w:val="cs-CZ"/>
        </w:rPr>
        <w:t>mi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reprografi</w:t>
      </w:r>
      <w:r>
        <w:rPr>
          <w:rStyle w:val="InternetLink"/>
          <w:color w:val="auto"/>
          <w:sz w:val="24"/>
          <w:szCs w:val="24"/>
          <w:u w:val="none"/>
          <w:lang w:val="cs-CZ"/>
        </w:rPr>
        <w:t>emi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Maxe Švabinského „Motýlí čas</w:t>
      </w:r>
      <w:r>
        <w:rPr>
          <w:rStyle w:val="InternetLink"/>
          <w:color w:val="auto"/>
          <w:sz w:val="24"/>
          <w:szCs w:val="24"/>
          <w:u w:val="none"/>
          <w:lang w:val="cs-CZ"/>
        </w:rPr>
        <w:t>“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Tato v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ýstava je umístěna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do prostor malého sálu v </w:t>
      </w:r>
      <w:r w:rsidR="008A07E6">
        <w:rPr>
          <w:rStyle w:val="InternetLink"/>
          <w:color w:val="auto"/>
          <w:sz w:val="24"/>
          <w:szCs w:val="24"/>
          <w:u w:val="none"/>
          <w:lang w:val="cs-CZ"/>
        </w:rPr>
        <w:t xml:space="preserve">novém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multifunkčním objektu v Ornamentální zahradě</w:t>
      </w:r>
      <w:r w:rsidR="00722386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20B24F0A" w14:textId="77777777" w:rsidR="00722386" w:rsidRDefault="00722386" w:rsidP="007A6A9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3D1A1FC7" w14:textId="77777777" w:rsidR="00847352" w:rsidRDefault="00847352" w:rsidP="007A6A9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20B24F0B" w14:textId="67E7A7B8" w:rsidR="007A6A91" w:rsidRDefault="007A6A91" w:rsidP="007A6A9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 xml:space="preserve">Český svaz ochránců přírody ve spolupráci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s 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 xml:space="preserve">botanickou </w:t>
      </w:r>
      <w:r w:rsidRPr="00602C12">
        <w:rPr>
          <w:rStyle w:val="InternetLink"/>
          <w:color w:val="auto"/>
          <w:sz w:val="24"/>
          <w:szCs w:val="24"/>
          <w:u w:val="none"/>
          <w:lang w:val="cs-CZ"/>
        </w:rPr>
        <w:t>zahradou</w:t>
      </w:r>
      <w:r w:rsidRPr="00FD04E7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 </w:t>
      </w:r>
      <w:r w:rsidRPr="00602C12">
        <w:rPr>
          <w:rStyle w:val="InternetLink"/>
          <w:color w:val="auto"/>
          <w:sz w:val="24"/>
          <w:szCs w:val="24"/>
          <w:u w:val="none"/>
          <w:lang w:val="cs-CZ"/>
        </w:rPr>
        <w:t>připravuje</w:t>
      </w:r>
      <w:r w:rsidRPr="00FD04E7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 expozici k Roku motýlů 2024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 P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ředstaví vybrané zajímavosti ze života motýlů a poskytne hned několik tipů na jejich ochranu.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Panelová výstava bude o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d 30. dubna do 18. května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umístěna u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vstupu do areálu zahrady u pokladny Fata Morgana.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O víkendech a svátcích budou během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ý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stavy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motýlů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probíhat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tematické 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workshopy, které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zájemce 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>seznámí s detaily křídel nebo těl</w:t>
      </w:r>
      <w:r>
        <w:rPr>
          <w:rStyle w:val="InternetLink"/>
          <w:color w:val="auto"/>
          <w:sz w:val="24"/>
          <w:szCs w:val="24"/>
          <w:u w:val="none"/>
          <w:lang w:val="cs-CZ"/>
        </w:rPr>
        <w:t>a</w:t>
      </w: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motýlů pod mikroskopem.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Pro malé i velké návštěvníky budou připraveny i výtvarné dílny v prostoru před skleníkem Fata Morgana.</w:t>
      </w:r>
    </w:p>
    <w:p w14:paraId="20B24F0C" w14:textId="77777777" w:rsidR="007A6A91" w:rsidRPr="001D1996" w:rsidRDefault="007A6A91" w:rsidP="007A6A9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20B24F0D" w14:textId="77777777" w:rsidR="007A6A91" w:rsidRPr="00060D74" w:rsidRDefault="007A6A91" w:rsidP="007A6A91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Na výstavu motýlů od 19. dubna do 2. června </w:t>
      </w:r>
    </w:p>
    <w:p w14:paraId="20B24F0E" w14:textId="77777777" w:rsidR="007A6A91" w:rsidRDefault="007A6A91" w:rsidP="007A6A91">
      <w:pPr>
        <w:spacing w:after="0" w:line="276" w:lineRule="auto"/>
        <w:jc w:val="both"/>
        <w:rPr>
          <w:sz w:val="24"/>
          <w:szCs w:val="24"/>
        </w:rPr>
      </w:pPr>
      <w:r w:rsidRPr="00060D74">
        <w:rPr>
          <w:rStyle w:val="InternetLink"/>
          <w:color w:val="auto"/>
          <w:sz w:val="24"/>
          <w:szCs w:val="24"/>
          <w:u w:val="none"/>
          <w:lang w:val="cs-CZ"/>
        </w:rPr>
        <w:t>Tropický skleník Fata Morgana bude hostit</w:t>
      </w:r>
      <w:r w:rsidRPr="00060D74">
        <w:rPr>
          <w:noProof/>
          <w:sz w:val="24"/>
          <w:szCs w:val="24"/>
        </w:rPr>
        <w:t xml:space="preserve"> přehlídku motýlů od 19. dubna. Výstava potrvá šest týdnů, tedy až do 2. června. </w:t>
      </w:r>
      <w:r w:rsidRPr="00060D74">
        <w:rPr>
          <w:sz w:val="24"/>
          <w:szCs w:val="24"/>
        </w:rPr>
        <w:t xml:space="preserve">Vstupenky je možné zakoupit přímo v pokladnách, s ohledem na komfort návštěvníků však botanická zahrada doporučuje zakoupit vstupenky on-line, prostřednictvím </w:t>
      </w:r>
      <w:hyperlink r:id="rId11" w:history="1">
        <w:r w:rsidRPr="00FD04E7">
          <w:rPr>
            <w:rStyle w:val="Hypertextovodkaz"/>
            <w:b/>
            <w:color w:val="auto"/>
            <w:sz w:val="24"/>
            <w:szCs w:val="24"/>
            <w:lang w:val="cs-CZ"/>
          </w:rPr>
          <w:t>e-shopu botanické zahrady</w:t>
        </w:r>
      </w:hyperlink>
      <w:r w:rsidRPr="00060D74">
        <w:rPr>
          <w:sz w:val="24"/>
          <w:szCs w:val="24"/>
        </w:rPr>
        <w:t xml:space="preserve">. Zkušenosti ukazují, že je dobré plánovat návštěvu v rozsahu celé otevírací doby, o víkendech je nutno počítat se zvýšeným zájmem, což při omezené kapacitě skleníku Fata Morgana vede k dlouhému čekání na vstup. </w:t>
      </w:r>
    </w:p>
    <w:p w14:paraId="20B24F0F" w14:textId="77777777" w:rsidR="007A6A91" w:rsidRDefault="007A6A91" w:rsidP="007A6A91">
      <w:pPr>
        <w:spacing w:after="0" w:line="276" w:lineRule="auto"/>
        <w:jc w:val="both"/>
        <w:rPr>
          <w:sz w:val="24"/>
          <w:szCs w:val="24"/>
        </w:rPr>
      </w:pPr>
    </w:p>
    <w:p w14:paraId="20B24F10" w14:textId="77777777" w:rsidR="007A6A91" w:rsidRDefault="007A6A91" w:rsidP="007A6A91">
      <w:pPr>
        <w:spacing w:after="0" w:line="276" w:lineRule="auto"/>
        <w:jc w:val="center"/>
        <w:rPr>
          <w:sz w:val="24"/>
          <w:szCs w:val="24"/>
        </w:rPr>
      </w:pPr>
      <w:r w:rsidRPr="00060D74">
        <w:rPr>
          <w:sz w:val="24"/>
          <w:szCs w:val="24"/>
        </w:rPr>
        <w:t>Skleník Fata Morgana je otevřený každý den mimo pondělí od 9 do 19 hodin.</w:t>
      </w:r>
    </w:p>
    <w:p w14:paraId="20B24F11" w14:textId="77777777" w:rsidR="007A6A91" w:rsidRDefault="007A6A91" w:rsidP="007A6A91">
      <w:pPr>
        <w:spacing w:after="0" w:line="276" w:lineRule="auto"/>
        <w:jc w:val="center"/>
        <w:rPr>
          <w:rStyle w:val="InternetLink"/>
          <w:i/>
          <w:color w:val="auto"/>
          <w:sz w:val="24"/>
          <w:szCs w:val="24"/>
          <w:u w:val="none"/>
          <w:lang w:val="cs-CZ" w:bidi="ar-SA"/>
        </w:rPr>
      </w:pPr>
    </w:p>
    <w:p w14:paraId="20B24F12" w14:textId="77777777" w:rsidR="007A6A91" w:rsidRDefault="007A6A91" w:rsidP="007A6A91">
      <w:pPr>
        <w:spacing w:after="0" w:line="276" w:lineRule="auto"/>
        <w:jc w:val="center"/>
        <w:rPr>
          <w:b/>
          <w:sz w:val="24"/>
          <w:szCs w:val="24"/>
        </w:rPr>
      </w:pPr>
      <w:r w:rsidRPr="00E66646">
        <w:rPr>
          <w:b/>
          <w:sz w:val="24"/>
          <w:szCs w:val="24"/>
        </w:rPr>
        <w:t>Partnerem výstavy Motýli</w:t>
      </w:r>
      <w:r>
        <w:rPr>
          <w:b/>
          <w:sz w:val="24"/>
          <w:szCs w:val="24"/>
        </w:rPr>
        <w:t>:</w:t>
      </w:r>
      <w:r w:rsidRPr="00E666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Dobrodružná cesta</w:t>
      </w:r>
      <w:r w:rsidRPr="00E66646">
        <w:rPr>
          <w:b/>
          <w:sz w:val="24"/>
          <w:szCs w:val="24"/>
        </w:rPr>
        <w:t xml:space="preserve"> a generálním partnerem Botanické zahrady hl. m. Prahy je Hyundai Motor Czech.</w:t>
      </w:r>
    </w:p>
    <w:p w14:paraId="20B24F13" w14:textId="77777777" w:rsidR="007A6A91" w:rsidRDefault="007A6A91" w:rsidP="007A6A91">
      <w:pPr>
        <w:spacing w:after="0" w:line="276" w:lineRule="auto"/>
        <w:jc w:val="center"/>
        <w:rPr>
          <w:b/>
          <w:sz w:val="24"/>
          <w:szCs w:val="24"/>
        </w:rPr>
      </w:pPr>
    </w:p>
    <w:p w14:paraId="20B24F14" w14:textId="77777777" w:rsidR="007A6A91" w:rsidRPr="00060D74" w:rsidRDefault="007A6A91" w:rsidP="007A6A91">
      <w:pPr>
        <w:spacing w:after="0" w:line="276" w:lineRule="auto"/>
        <w:jc w:val="center"/>
        <w:rPr>
          <w:rStyle w:val="InternetLink"/>
          <w:color w:val="auto"/>
          <w:sz w:val="24"/>
          <w:szCs w:val="24"/>
          <w:u w:val="none"/>
          <w:lang w:val="cs-CZ" w:bidi="ar-SA"/>
        </w:rPr>
      </w:pPr>
      <w:r w:rsidRPr="00E66646">
        <w:rPr>
          <w:sz w:val="24"/>
          <w:szCs w:val="24"/>
        </w:rPr>
        <w:t>Mediálním partnerem výstavy motýlů je Hitr</w:t>
      </w:r>
      <w:r>
        <w:rPr>
          <w:sz w:val="24"/>
          <w:szCs w:val="24"/>
        </w:rPr>
        <w:t>á</w:t>
      </w:r>
      <w:r w:rsidRPr="00E66646">
        <w:rPr>
          <w:sz w:val="24"/>
          <w:szCs w:val="24"/>
        </w:rPr>
        <w:t>dio City.</w:t>
      </w:r>
    </w:p>
    <w:p w14:paraId="20B24F15" w14:textId="77777777" w:rsidR="008329DC" w:rsidRDefault="008329DC" w:rsidP="009A21FF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20B24F16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20B24F17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0B24F18" w14:textId="77777777" w:rsidR="000C40E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0B24F19" w14:textId="77777777" w:rsidR="00044332" w:rsidRPr="00897E63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0B24F1A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20B24F1B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0B24F1C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20B24F1D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0B24F1E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20B24F1F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20B24F20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0B24F21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20B24F22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373105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20B24F23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24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25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26" w14:textId="77777777" w:rsidR="00722386" w:rsidRDefault="00722386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27" w14:textId="77777777" w:rsidR="00722386" w:rsidRDefault="00722386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28" w14:textId="77777777" w:rsidR="00836ECA" w:rsidRDefault="00836ECA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2F" w14:textId="77777777" w:rsidR="00722386" w:rsidRDefault="00722386" w:rsidP="00322516">
      <w:pPr>
        <w:pStyle w:val="NormalWeb1"/>
        <w:spacing w:before="0" w:after="0" w:line="276" w:lineRule="auto"/>
        <w:rPr>
          <w:color w:val="000000"/>
          <w:sz w:val="20"/>
        </w:rPr>
      </w:pPr>
      <w:bookmarkStart w:id="1" w:name="_GoBack"/>
      <w:bookmarkEnd w:id="1"/>
    </w:p>
    <w:p w14:paraId="20B24F30" w14:textId="77777777" w:rsidR="00722386" w:rsidRDefault="00722386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31" w14:textId="77777777" w:rsidR="00722386" w:rsidRDefault="00722386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32" w14:textId="77777777" w:rsidR="00722386" w:rsidRPr="0047397B" w:rsidRDefault="00722386" w:rsidP="00722386">
      <w:pPr>
        <w:jc w:val="center"/>
        <w:rPr>
          <w:color w:val="000000"/>
          <w:u w:val="single"/>
          <w:lang w:val="uz-Cyrl-UZ" w:bidi="uz-Cyrl-UZ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</w:rPr>
        <w:t xml:space="preserve"> v roce 2024</w:t>
      </w:r>
    </w:p>
    <w:p w14:paraId="20B24F33" w14:textId="77777777" w:rsidR="00722386" w:rsidRDefault="00722386" w:rsidP="0072238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28. 3. – 12. 9.</w:t>
      </w:r>
    </w:p>
    <w:p w14:paraId="20B24F34" w14:textId="77777777" w:rsidR="00722386" w:rsidRDefault="00722386" w:rsidP="0072238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Kurátorská provázení</w:t>
      </w:r>
    </w:p>
    <w:p w14:paraId="20B24F35" w14:textId="74EA6192" w:rsidR="00722386" w:rsidRPr="00060D74" w:rsidRDefault="00722386" w:rsidP="00722386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AB36B0">
        <w:rPr>
          <w:color w:val="000000"/>
          <w:sz w:val="24"/>
          <w:szCs w:val="24"/>
        </w:rPr>
        <w:t>Kurátoři Botanické zahrady Praha zvou na prohlídky jednotlivých expozic. V rámci těchto procházek nahlédn</w:t>
      </w:r>
      <w:r>
        <w:rPr>
          <w:color w:val="000000"/>
          <w:sz w:val="24"/>
          <w:szCs w:val="24"/>
        </w:rPr>
        <w:t>ou návštěvníci</w:t>
      </w:r>
      <w:r w:rsidRPr="00AB36B0">
        <w:rPr>
          <w:color w:val="000000"/>
          <w:sz w:val="24"/>
          <w:szCs w:val="24"/>
        </w:rPr>
        <w:t xml:space="preserve"> v doprovodu těch nejpovolanějších pod pokličku pěstování rostlin z celého světa. Blíže </w:t>
      </w:r>
      <w:r>
        <w:rPr>
          <w:color w:val="000000"/>
          <w:sz w:val="24"/>
          <w:szCs w:val="24"/>
        </w:rPr>
        <w:t xml:space="preserve">poznají </w:t>
      </w:r>
      <w:r w:rsidRPr="00AB36B0">
        <w:rPr>
          <w:color w:val="000000"/>
          <w:sz w:val="24"/>
          <w:szCs w:val="24"/>
        </w:rPr>
        <w:t>například</w:t>
      </w:r>
      <w:r w:rsidR="007A0135">
        <w:rPr>
          <w:color w:val="000000"/>
          <w:sz w:val="24"/>
          <w:szCs w:val="24"/>
        </w:rPr>
        <w:t xml:space="preserve"> trvalky rostoucí v lesích</w:t>
      </w:r>
      <w:r w:rsidRPr="00AB36B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stranou zájmu nezůstanou </w:t>
      </w:r>
      <w:r w:rsidRPr="00AB36B0">
        <w:rPr>
          <w:color w:val="000000"/>
          <w:sz w:val="24"/>
          <w:szCs w:val="24"/>
        </w:rPr>
        <w:t xml:space="preserve">ani oblíbené trvalky, </w:t>
      </w:r>
      <w:r w:rsidR="007A0135">
        <w:rPr>
          <w:color w:val="000000"/>
          <w:sz w:val="24"/>
          <w:szCs w:val="24"/>
        </w:rPr>
        <w:t xml:space="preserve">skalničky </w:t>
      </w:r>
      <w:r w:rsidRPr="00AB36B0">
        <w:rPr>
          <w:color w:val="000000"/>
          <w:sz w:val="24"/>
          <w:szCs w:val="24"/>
        </w:rPr>
        <w:t>či</w:t>
      </w:r>
      <w:r w:rsidR="00EA2F5D">
        <w:rPr>
          <w:color w:val="000000"/>
          <w:sz w:val="24"/>
          <w:szCs w:val="24"/>
        </w:rPr>
        <w:t xml:space="preserve"> rostliny skrývající nebezpečí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>Komentované prohlídky probíhají ve vybrané čtvrtky od března do září vždy od 17.00</w:t>
      </w:r>
      <w:r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Účast na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rohlíd</w:t>
      </w:r>
      <w:r>
        <w:rPr>
          <w:rStyle w:val="InternetLink"/>
          <w:color w:val="auto"/>
          <w:sz w:val="24"/>
          <w:szCs w:val="24"/>
          <w:u w:val="none"/>
          <w:lang w:val="cs-CZ"/>
        </w:rPr>
        <w:t>ce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ceně standardní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060D74">
        <w:rPr>
          <w:bCs/>
          <w:sz w:val="24"/>
          <w:szCs w:val="24"/>
        </w:rPr>
        <w:tab/>
      </w:r>
      <w:r w:rsidRPr="00060D74">
        <w:rPr>
          <w:bCs/>
          <w:sz w:val="24"/>
          <w:szCs w:val="24"/>
        </w:rPr>
        <w:tab/>
      </w:r>
    </w:p>
    <w:p w14:paraId="20B24F36" w14:textId="77777777" w:rsidR="00836ECA" w:rsidRDefault="00722386" w:rsidP="00836ECA">
      <w:pPr>
        <w:pStyle w:val="Odstavecseseznamem"/>
        <w:numPr>
          <w:ilvl w:val="0"/>
          <w:numId w:val="11"/>
        </w:numPr>
        <w:spacing w:after="0" w:line="276" w:lineRule="auto"/>
        <w:ind w:left="284" w:hanging="294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9. 5. </w:t>
      </w:r>
      <w:r w:rsidRPr="00174020">
        <w:rPr>
          <w:b/>
          <w:color w:val="000000"/>
          <w:sz w:val="24"/>
          <w:szCs w:val="24"/>
        </w:rPr>
        <w:tab/>
        <w:t>Lesní trvalky</w:t>
      </w:r>
      <w:r w:rsidRPr="00174020">
        <w:rPr>
          <w:color w:val="000000"/>
          <w:sz w:val="24"/>
          <w:szCs w:val="24"/>
        </w:rPr>
        <w:t xml:space="preserve"> (Iveta Bulánková)</w:t>
      </w:r>
    </w:p>
    <w:p w14:paraId="20B24F37" w14:textId="77777777" w:rsidR="00836ECA" w:rsidRDefault="00722386" w:rsidP="00836ECA">
      <w:pPr>
        <w:pStyle w:val="Odstavecseseznamem"/>
        <w:numPr>
          <w:ilvl w:val="0"/>
          <w:numId w:val="11"/>
        </w:numPr>
        <w:spacing w:after="0" w:line="276" w:lineRule="auto"/>
        <w:ind w:left="284" w:hanging="294"/>
        <w:jc w:val="both"/>
        <w:rPr>
          <w:color w:val="000000"/>
          <w:sz w:val="24"/>
          <w:szCs w:val="24"/>
        </w:rPr>
      </w:pPr>
      <w:r w:rsidRPr="00836ECA">
        <w:rPr>
          <w:b/>
          <w:color w:val="000000"/>
          <w:sz w:val="24"/>
          <w:szCs w:val="24"/>
        </w:rPr>
        <w:t>23. 5. Skalničky a trvalky Ornamentální zahrady</w:t>
      </w:r>
      <w:r w:rsidRPr="00836ECA">
        <w:rPr>
          <w:color w:val="000000"/>
          <w:sz w:val="24"/>
          <w:szCs w:val="24"/>
        </w:rPr>
        <w:t xml:space="preserve"> (Petr Hanzelka)</w:t>
      </w:r>
      <w:r w:rsidRPr="00836ECA">
        <w:rPr>
          <w:color w:val="000000"/>
          <w:sz w:val="24"/>
          <w:szCs w:val="24"/>
        </w:rPr>
        <w:tab/>
      </w:r>
    </w:p>
    <w:p w14:paraId="20B24F38" w14:textId="77777777" w:rsidR="00836ECA" w:rsidRPr="00836ECA" w:rsidRDefault="00722386" w:rsidP="00836ECA">
      <w:pPr>
        <w:pStyle w:val="Odstavecseseznamem"/>
        <w:numPr>
          <w:ilvl w:val="0"/>
          <w:numId w:val="11"/>
        </w:numPr>
        <w:spacing w:after="0" w:line="276" w:lineRule="auto"/>
        <w:ind w:left="284" w:hanging="294"/>
        <w:jc w:val="both"/>
        <w:rPr>
          <w:b/>
          <w:color w:val="000000"/>
          <w:sz w:val="24"/>
          <w:szCs w:val="24"/>
        </w:rPr>
      </w:pPr>
      <w:r w:rsidRPr="00836ECA">
        <w:rPr>
          <w:b/>
          <w:color w:val="000000"/>
          <w:sz w:val="24"/>
          <w:szCs w:val="24"/>
        </w:rPr>
        <w:t>6. 6.</w:t>
      </w:r>
      <w:r w:rsidRPr="00836ECA">
        <w:rPr>
          <w:b/>
          <w:color w:val="000000"/>
          <w:sz w:val="24"/>
          <w:szCs w:val="24"/>
        </w:rPr>
        <w:tab/>
      </w:r>
      <w:r w:rsidRPr="00836ECA">
        <w:rPr>
          <w:b/>
          <w:kern w:val="0"/>
          <w:sz w:val="24"/>
          <w:szCs w:val="24"/>
          <w:lang w:eastAsia="cs-CZ"/>
        </w:rPr>
        <w:t>Zrádné pokojovky a další jedovaté rostliny ve skleníku Fata Morgana</w:t>
      </w:r>
      <w:r w:rsidR="00836ECA">
        <w:rPr>
          <w:b/>
          <w:kern w:val="0"/>
          <w:sz w:val="24"/>
          <w:szCs w:val="24"/>
          <w:lang w:eastAsia="cs-CZ"/>
        </w:rPr>
        <w:t xml:space="preserve"> </w:t>
      </w:r>
      <w:r w:rsidRPr="00836ECA">
        <w:rPr>
          <w:color w:val="000000"/>
          <w:sz w:val="24"/>
          <w:szCs w:val="24"/>
        </w:rPr>
        <w:t>(Klára Lorencová)</w:t>
      </w:r>
    </w:p>
    <w:p w14:paraId="20B24F39" w14:textId="77777777" w:rsidR="00722386" w:rsidRPr="00836ECA" w:rsidRDefault="00836ECA" w:rsidP="00836ECA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 w:rsidR="00722386" w:rsidRPr="00836ECA">
        <w:rPr>
          <w:b/>
          <w:color w:val="000000"/>
          <w:sz w:val="24"/>
          <w:szCs w:val="24"/>
        </w:rPr>
        <w:t>19. 4. – 2. 6.</w:t>
      </w:r>
    </w:p>
    <w:p w14:paraId="20B24F3A" w14:textId="77777777" w:rsidR="00722386" w:rsidRPr="0047397B" w:rsidRDefault="00722386" w:rsidP="0072238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Motýli: Dobrodružná cesta</w:t>
      </w:r>
    </w:p>
    <w:p w14:paraId="20B24F3B" w14:textId="77C0D5C5" w:rsidR="00722386" w:rsidRDefault="00722386" w:rsidP="00722386">
      <w:pPr>
        <w:spacing w:after="0" w:line="276" w:lineRule="auto"/>
        <w:jc w:val="both"/>
        <w:rPr>
          <w:color w:val="000000"/>
          <w:sz w:val="24"/>
          <w:szCs w:val="24"/>
        </w:rPr>
      </w:pPr>
      <w:r w:rsidRPr="0047397B">
        <w:rPr>
          <w:color w:val="000000"/>
          <w:sz w:val="24"/>
          <w:szCs w:val="24"/>
        </w:rPr>
        <w:t xml:space="preserve">Letošní ročník </w:t>
      </w:r>
      <w:r>
        <w:rPr>
          <w:color w:val="000000"/>
          <w:sz w:val="24"/>
          <w:szCs w:val="24"/>
        </w:rPr>
        <w:t xml:space="preserve">oblíbené výstavy </w:t>
      </w:r>
      <w:r w:rsidRPr="0047397B">
        <w:rPr>
          <w:color w:val="000000"/>
          <w:sz w:val="24"/>
          <w:szCs w:val="24"/>
        </w:rPr>
        <w:t xml:space="preserve">je zaměřený </w:t>
      </w:r>
      <w:r>
        <w:rPr>
          <w:color w:val="000000"/>
          <w:sz w:val="24"/>
          <w:szCs w:val="24"/>
        </w:rPr>
        <w:t xml:space="preserve">na </w:t>
      </w:r>
      <w:r w:rsidRPr="0047397B">
        <w:rPr>
          <w:color w:val="000000"/>
          <w:sz w:val="24"/>
          <w:szCs w:val="24"/>
        </w:rPr>
        <w:t xml:space="preserve">migraci. Do Prahy jako každoročně doputuje přes 5000 kukel z motýlí farmy ve Stratfordu nad Avonou. Z nich se ve skleníku Fata Morgana vylíhnou krasavci několika desítek druhů. Součástí </w:t>
      </w:r>
      <w:r w:rsidR="00EA2F5D">
        <w:rPr>
          <w:color w:val="000000"/>
          <w:sz w:val="24"/>
          <w:szCs w:val="24"/>
        </w:rPr>
        <w:t xml:space="preserve">přehlídky </w:t>
      </w:r>
      <w:r w:rsidRPr="0047397B">
        <w:rPr>
          <w:color w:val="000000"/>
          <w:sz w:val="24"/>
          <w:szCs w:val="24"/>
        </w:rPr>
        <w:t xml:space="preserve">motýlů ve skleníku bude i panelová výstava k Roku motýlů 2024, věnovaná jejich ochraně, a také </w:t>
      </w:r>
      <w:r w:rsidR="00EA2F5D">
        <w:rPr>
          <w:color w:val="000000"/>
          <w:sz w:val="24"/>
          <w:szCs w:val="24"/>
        </w:rPr>
        <w:t xml:space="preserve">expozice </w:t>
      </w:r>
      <w:r w:rsidRPr="0047397B">
        <w:rPr>
          <w:color w:val="000000"/>
          <w:sz w:val="24"/>
          <w:szCs w:val="24"/>
        </w:rPr>
        <w:t>dávno vyhynulých druhů tropických motýlů Ztracená krása, která bude umístěna do malého výstavního sálu v Ornamentální zahradě.</w:t>
      </w:r>
    </w:p>
    <w:p w14:paraId="20B24F3C" w14:textId="77777777" w:rsidR="00722386" w:rsidRDefault="00722386" w:rsidP="00722386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0B24F3D" w14:textId="77777777" w:rsidR="00722386" w:rsidRPr="0047397B" w:rsidRDefault="00722386" w:rsidP="0072238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27. 4.</w:t>
      </w:r>
    </w:p>
    <w:p w14:paraId="20B24F3E" w14:textId="77777777" w:rsidR="00722386" w:rsidRDefault="00722386" w:rsidP="00722386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7397B">
        <w:rPr>
          <w:b/>
          <w:color w:val="000000"/>
          <w:sz w:val="24"/>
          <w:szCs w:val="24"/>
        </w:rPr>
        <w:t>SAINTPAULIA – Burza afrických fialek</w:t>
      </w:r>
    </w:p>
    <w:p w14:paraId="20B24F3F" w14:textId="77777777" w:rsidR="00722386" w:rsidRDefault="00722386" w:rsidP="00722386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botanické zahradě se </w:t>
      </w:r>
      <w:r w:rsidRPr="0047397B">
        <w:rPr>
          <w:color w:val="000000"/>
          <w:sz w:val="24"/>
          <w:szCs w:val="24"/>
        </w:rPr>
        <w:t>ve spolupráci se specializovan</w:t>
      </w:r>
      <w:r>
        <w:rPr>
          <w:color w:val="000000"/>
          <w:sz w:val="24"/>
          <w:szCs w:val="24"/>
        </w:rPr>
        <w:t>ou</w:t>
      </w:r>
      <w:r w:rsidRPr="0047397B">
        <w:rPr>
          <w:color w:val="000000"/>
          <w:sz w:val="24"/>
          <w:szCs w:val="24"/>
        </w:rPr>
        <w:t xml:space="preserve"> základní organizac</w:t>
      </w:r>
      <w:r>
        <w:rPr>
          <w:color w:val="000000"/>
          <w:sz w:val="24"/>
          <w:szCs w:val="24"/>
        </w:rPr>
        <w:t xml:space="preserve">í </w:t>
      </w:r>
      <w:r w:rsidRPr="0047397B">
        <w:rPr>
          <w:color w:val="000000"/>
          <w:sz w:val="24"/>
          <w:szCs w:val="24"/>
        </w:rPr>
        <w:t>Českého zahrádkářského svazu</w:t>
      </w:r>
      <w:r>
        <w:rPr>
          <w:color w:val="000000"/>
          <w:sz w:val="24"/>
          <w:szCs w:val="24"/>
        </w:rPr>
        <w:t xml:space="preserve"> SAINTPAULIA koná opět fialková burza. Připraven je p</w:t>
      </w:r>
      <w:r w:rsidRPr="0047397B">
        <w:rPr>
          <w:color w:val="000000"/>
          <w:sz w:val="24"/>
          <w:szCs w:val="24"/>
        </w:rPr>
        <w:t>rodej rostlin i</w:t>
      </w:r>
      <w:r>
        <w:rPr>
          <w:color w:val="000000"/>
          <w:sz w:val="24"/>
          <w:szCs w:val="24"/>
        </w:rPr>
        <w:t> </w:t>
      </w:r>
      <w:r w:rsidRPr="0047397B">
        <w:rPr>
          <w:color w:val="000000"/>
          <w:sz w:val="24"/>
          <w:szCs w:val="24"/>
        </w:rPr>
        <w:t xml:space="preserve">listů z bohatého výběru kultivarů </w:t>
      </w:r>
      <w:r>
        <w:rPr>
          <w:color w:val="000000"/>
          <w:sz w:val="24"/>
          <w:szCs w:val="24"/>
        </w:rPr>
        <w:t xml:space="preserve">populárních pokojových rostlin </w:t>
      </w:r>
      <w:r w:rsidRPr="0047397B">
        <w:rPr>
          <w:color w:val="000000"/>
          <w:sz w:val="24"/>
          <w:szCs w:val="24"/>
        </w:rPr>
        <w:t xml:space="preserve">rodů </w:t>
      </w:r>
      <w:r w:rsidRPr="0047397B">
        <w:rPr>
          <w:i/>
          <w:color w:val="000000"/>
          <w:sz w:val="24"/>
          <w:szCs w:val="24"/>
        </w:rPr>
        <w:t>Saintpaulia</w:t>
      </w:r>
      <w:r w:rsidRPr="0047397B">
        <w:rPr>
          <w:color w:val="000000"/>
          <w:sz w:val="24"/>
          <w:szCs w:val="24"/>
        </w:rPr>
        <w:t xml:space="preserve">, </w:t>
      </w:r>
      <w:r w:rsidRPr="0047397B">
        <w:rPr>
          <w:i/>
          <w:color w:val="000000"/>
          <w:sz w:val="24"/>
          <w:szCs w:val="24"/>
        </w:rPr>
        <w:t>Streptocarpus</w:t>
      </w:r>
      <w:r w:rsidRPr="0047397B">
        <w:rPr>
          <w:color w:val="000000"/>
          <w:sz w:val="24"/>
          <w:szCs w:val="24"/>
        </w:rPr>
        <w:t xml:space="preserve"> a dalších příbuzných zástupců z čeledi podpětovitých</w:t>
      </w:r>
      <w:r>
        <w:rPr>
          <w:color w:val="000000"/>
          <w:sz w:val="24"/>
          <w:szCs w:val="24"/>
        </w:rPr>
        <w:t>. Nebude chybět</w:t>
      </w:r>
      <w:r w:rsidRPr="0047397B">
        <w:rPr>
          <w:color w:val="000000"/>
          <w:sz w:val="24"/>
          <w:szCs w:val="24"/>
        </w:rPr>
        <w:t xml:space="preserve"> poradenská služba</w:t>
      </w:r>
      <w:r>
        <w:rPr>
          <w:color w:val="000000"/>
          <w:sz w:val="24"/>
          <w:szCs w:val="24"/>
        </w:rPr>
        <w:t xml:space="preserve"> a</w:t>
      </w:r>
      <w:r w:rsidRPr="0047397B">
        <w:rPr>
          <w:color w:val="000000"/>
          <w:sz w:val="24"/>
          <w:szCs w:val="24"/>
        </w:rPr>
        <w:t xml:space="preserve"> výstavka oceněných rostlin</w:t>
      </w:r>
      <w:r>
        <w:rPr>
          <w:color w:val="000000"/>
          <w:sz w:val="24"/>
          <w:szCs w:val="24"/>
        </w:rPr>
        <w:t>.</w:t>
      </w:r>
    </w:p>
    <w:p w14:paraId="20B24F40" w14:textId="77777777" w:rsidR="00722386" w:rsidRPr="0047397B" w:rsidRDefault="00722386" w:rsidP="00722386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0B24F41" w14:textId="77777777" w:rsidR="00722386" w:rsidRDefault="00722386" w:rsidP="007223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0B24F42" w14:textId="77777777" w:rsidR="00722386" w:rsidRDefault="00722386" w:rsidP="007223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20B24F43" w14:textId="77777777" w:rsidR="00722386" w:rsidRDefault="00722386" w:rsidP="007223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sukulentů</w:t>
      </w:r>
    </w:p>
    <w:p w14:paraId="20B24F44" w14:textId="77777777" w:rsidR="00722386" w:rsidRPr="003829FC" w:rsidRDefault="00722386" w:rsidP="007223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0B24F45" w14:textId="77777777" w:rsidR="00722386" w:rsidRDefault="00722386" w:rsidP="00722386">
      <w:pPr>
        <w:pStyle w:val="NormalWeb1"/>
        <w:spacing w:before="0" w:after="0" w:line="276" w:lineRule="auto"/>
        <w:rPr>
          <w:sz w:val="20"/>
        </w:rPr>
      </w:pPr>
    </w:p>
    <w:p w14:paraId="20B24F46" w14:textId="77777777" w:rsidR="00722386" w:rsidRDefault="00722386" w:rsidP="0072238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0B24F47" w14:textId="77777777" w:rsidR="00AA6A70" w:rsidRPr="00D55AD4" w:rsidRDefault="00A27A70" w:rsidP="00322516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br/>
      </w:r>
      <w:r>
        <w:rPr>
          <w:color w:val="000000"/>
          <w:sz w:val="20"/>
        </w:rPr>
        <w:br/>
      </w:r>
    </w:p>
    <w:sectPr w:rsidR="00AA6A70" w:rsidRPr="00D55AD4" w:rsidSect="00D87A59">
      <w:headerReference w:type="default" r:id="rId14"/>
      <w:footerReference w:type="default" r:id="rId15"/>
      <w:pgSz w:w="11906" w:h="16838"/>
      <w:pgMar w:top="1843" w:right="1361" w:bottom="1560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4F4D" w14:textId="77777777" w:rsidR="001D5025" w:rsidRDefault="001D5025">
      <w:pPr>
        <w:spacing w:after="0" w:line="240" w:lineRule="auto"/>
      </w:pPr>
      <w:r>
        <w:separator/>
      </w:r>
    </w:p>
  </w:endnote>
  <w:endnote w:type="continuationSeparator" w:id="0">
    <w:p w14:paraId="20B24F4E" w14:textId="77777777" w:rsidR="001D5025" w:rsidRDefault="001D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4F51" w14:textId="77777777" w:rsidR="007A6A91" w:rsidRDefault="007A6A91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7A6A91" w14:paraId="20B24F56" w14:textId="77777777" w:rsidTr="003A04AC">
      <w:tc>
        <w:tcPr>
          <w:tcW w:w="8046" w:type="dxa"/>
          <w:vAlign w:val="bottom"/>
        </w:tcPr>
        <w:p w14:paraId="20B24F52" w14:textId="77777777" w:rsidR="007A6A91" w:rsidRPr="007F34A2" w:rsidRDefault="007A6A91" w:rsidP="003A04AC">
          <w:pPr>
            <w:pStyle w:val="Zpat"/>
          </w:pPr>
          <w:r w:rsidRPr="007F34A2">
            <w:t>Botanická zahrada Praha</w:t>
          </w:r>
        </w:p>
        <w:p w14:paraId="20B24F53" w14:textId="77777777" w:rsidR="007A6A91" w:rsidRPr="007F34A2" w:rsidRDefault="007A6A91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0B24F54" w14:textId="77777777" w:rsidR="007A6A91" w:rsidRPr="007F34A2" w:rsidRDefault="00847352" w:rsidP="003A04AC">
          <w:pPr>
            <w:pStyle w:val="Zpat"/>
          </w:pPr>
          <w:hyperlink r:id="rId1" w:history="1">
            <w:r w:rsidR="007A6A91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0B24F55" w14:textId="3240B523" w:rsidR="007A6A91" w:rsidRPr="007F34A2" w:rsidRDefault="000C2960" w:rsidP="003A04AC">
          <w:pPr>
            <w:pStyle w:val="Zpat"/>
            <w:jc w:val="right"/>
          </w:pPr>
          <w:r>
            <w:fldChar w:fldCharType="begin"/>
          </w:r>
          <w:r w:rsidR="007A6A91">
            <w:instrText>PAGE   \* MERGEFORMAT</w:instrText>
          </w:r>
          <w:r>
            <w:fldChar w:fldCharType="separate"/>
          </w:r>
          <w:r w:rsidR="00EA2F5D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7A6A91" w:rsidRPr="007F34A2">
            <w:t>/</w:t>
          </w:r>
          <w:r w:rsidR="00847352">
            <w:fldChar w:fldCharType="begin"/>
          </w:r>
          <w:r w:rsidR="00847352">
            <w:instrText xml:space="preserve"> SECTIONPAGES  \* Arabic  \* MERGEFORMAT </w:instrText>
          </w:r>
          <w:r w:rsidR="00847352">
            <w:fldChar w:fldCharType="separate"/>
          </w:r>
          <w:r w:rsidR="00847352">
            <w:rPr>
              <w:noProof/>
            </w:rPr>
            <w:t>4</w:t>
          </w:r>
          <w:r w:rsidR="00847352">
            <w:rPr>
              <w:noProof/>
            </w:rPr>
            <w:fldChar w:fldCharType="end"/>
          </w:r>
        </w:p>
      </w:tc>
    </w:tr>
  </w:tbl>
  <w:p w14:paraId="20B24F57" w14:textId="77777777" w:rsidR="007A6A91" w:rsidRDefault="007A6A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4F4B" w14:textId="77777777" w:rsidR="001D5025" w:rsidRDefault="001D5025">
      <w:pPr>
        <w:spacing w:after="0" w:line="240" w:lineRule="auto"/>
      </w:pPr>
      <w:r>
        <w:separator/>
      </w:r>
    </w:p>
  </w:footnote>
  <w:footnote w:type="continuationSeparator" w:id="0">
    <w:p w14:paraId="20B24F4C" w14:textId="77777777" w:rsidR="001D5025" w:rsidRDefault="001D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4F4F" w14:textId="77777777" w:rsidR="007A6A91" w:rsidRDefault="007A6A9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59264" behindDoc="0" locked="0" layoutInCell="1" allowOverlap="1" wp14:anchorId="20B24F58" wp14:editId="20B24F59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0B24F50" w14:textId="77777777" w:rsidR="007A6A91" w:rsidRDefault="007A6A9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3E3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4332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4556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247"/>
    <w:rsid w:val="000A25BC"/>
    <w:rsid w:val="000A423D"/>
    <w:rsid w:val="000A7430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6B3B"/>
    <w:rsid w:val="000B7312"/>
    <w:rsid w:val="000B7606"/>
    <w:rsid w:val="000B777A"/>
    <w:rsid w:val="000C08CE"/>
    <w:rsid w:val="000C1636"/>
    <w:rsid w:val="000C2960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019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487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97B13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B7FB3"/>
    <w:rsid w:val="001C05CF"/>
    <w:rsid w:val="001C1A07"/>
    <w:rsid w:val="001C2148"/>
    <w:rsid w:val="001C3179"/>
    <w:rsid w:val="001C3719"/>
    <w:rsid w:val="001C4A36"/>
    <w:rsid w:val="001C4F8A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25"/>
    <w:rsid w:val="001D50E3"/>
    <w:rsid w:val="001D55DA"/>
    <w:rsid w:val="001D640E"/>
    <w:rsid w:val="001D7E74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2A6"/>
    <w:rsid w:val="001F2698"/>
    <w:rsid w:val="001F2AB4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3B9"/>
    <w:rsid w:val="00223DDE"/>
    <w:rsid w:val="00224AE8"/>
    <w:rsid w:val="00225254"/>
    <w:rsid w:val="00227DCF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C34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4D6F"/>
    <w:rsid w:val="00277115"/>
    <w:rsid w:val="00281857"/>
    <w:rsid w:val="00281CC0"/>
    <w:rsid w:val="002821A9"/>
    <w:rsid w:val="002867D3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08"/>
    <w:rsid w:val="002A6130"/>
    <w:rsid w:val="002A6620"/>
    <w:rsid w:val="002A691A"/>
    <w:rsid w:val="002A7F64"/>
    <w:rsid w:val="002B1070"/>
    <w:rsid w:val="002B17DC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38C8"/>
    <w:rsid w:val="003A6429"/>
    <w:rsid w:val="003A64A0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219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000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B2C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595"/>
    <w:rsid w:val="00526450"/>
    <w:rsid w:val="00526F53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9FB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0BB0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C12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1B7"/>
    <w:rsid w:val="00617499"/>
    <w:rsid w:val="00626E0E"/>
    <w:rsid w:val="006279C3"/>
    <w:rsid w:val="00630C08"/>
    <w:rsid w:val="0063117F"/>
    <w:rsid w:val="00631CE4"/>
    <w:rsid w:val="006321F3"/>
    <w:rsid w:val="006324F2"/>
    <w:rsid w:val="0063497F"/>
    <w:rsid w:val="00634E18"/>
    <w:rsid w:val="00634F02"/>
    <w:rsid w:val="006358F4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62A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1CE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386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7F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0135"/>
    <w:rsid w:val="007A0BB0"/>
    <w:rsid w:val="007A12D0"/>
    <w:rsid w:val="007A12D1"/>
    <w:rsid w:val="007A35FD"/>
    <w:rsid w:val="007A4310"/>
    <w:rsid w:val="007A5C0E"/>
    <w:rsid w:val="007A5DAA"/>
    <w:rsid w:val="007A6A91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740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251C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439"/>
    <w:rsid w:val="00820580"/>
    <w:rsid w:val="00820A59"/>
    <w:rsid w:val="00821DAA"/>
    <w:rsid w:val="0082308B"/>
    <w:rsid w:val="008231AE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6ECA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47352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07E6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40C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5688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A1C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47609"/>
    <w:rsid w:val="00B501E8"/>
    <w:rsid w:val="00B50E0E"/>
    <w:rsid w:val="00B52EE3"/>
    <w:rsid w:val="00B53531"/>
    <w:rsid w:val="00B55EAE"/>
    <w:rsid w:val="00B57D48"/>
    <w:rsid w:val="00B60510"/>
    <w:rsid w:val="00B61570"/>
    <w:rsid w:val="00B64167"/>
    <w:rsid w:val="00B64D86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1FA7"/>
    <w:rsid w:val="00C323CD"/>
    <w:rsid w:val="00C32400"/>
    <w:rsid w:val="00C3599C"/>
    <w:rsid w:val="00C35D2B"/>
    <w:rsid w:val="00C36116"/>
    <w:rsid w:val="00C36CA6"/>
    <w:rsid w:val="00C378F4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2D77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6D4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5AD4"/>
    <w:rsid w:val="00D56304"/>
    <w:rsid w:val="00D56400"/>
    <w:rsid w:val="00D56431"/>
    <w:rsid w:val="00D56A39"/>
    <w:rsid w:val="00D57651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2602"/>
    <w:rsid w:val="00D84351"/>
    <w:rsid w:val="00D85C1B"/>
    <w:rsid w:val="00D860ED"/>
    <w:rsid w:val="00D86146"/>
    <w:rsid w:val="00D87A59"/>
    <w:rsid w:val="00D90200"/>
    <w:rsid w:val="00D92752"/>
    <w:rsid w:val="00D93481"/>
    <w:rsid w:val="00D9464E"/>
    <w:rsid w:val="00D95303"/>
    <w:rsid w:val="00D96068"/>
    <w:rsid w:val="00D9636A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6FC8"/>
    <w:rsid w:val="00DB7159"/>
    <w:rsid w:val="00DC0D30"/>
    <w:rsid w:val="00DC2EF7"/>
    <w:rsid w:val="00DC548E"/>
    <w:rsid w:val="00DC5CC3"/>
    <w:rsid w:val="00DC787E"/>
    <w:rsid w:val="00DC7F66"/>
    <w:rsid w:val="00DD03E9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442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2F5D"/>
    <w:rsid w:val="00EA41EB"/>
    <w:rsid w:val="00EA46A5"/>
    <w:rsid w:val="00EA51AE"/>
    <w:rsid w:val="00EA5449"/>
    <w:rsid w:val="00EA6CF1"/>
    <w:rsid w:val="00EB073E"/>
    <w:rsid w:val="00EB0E62"/>
    <w:rsid w:val="00EB1E26"/>
    <w:rsid w:val="00EB2034"/>
    <w:rsid w:val="00EB3981"/>
    <w:rsid w:val="00EB42CF"/>
    <w:rsid w:val="00EB4C7F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535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27AD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4:docId w14:val="20B24EFE"/>
  <w15:docId w15:val="{AA1964FF-AAD2-427A-BB42-2A3CD91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72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produkty/12/vstupenk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800E4-D8ED-462E-A755-31971CBDCE85}">
  <ds:schemaRefs>
    <ds:schemaRef ds:uri="http://purl.org/dc/elements/1.1/"/>
    <ds:schemaRef ds:uri="10e1a62b-8a54-4726-91c3-7ea001fa7ae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841FE1-DDB0-480B-8F2A-90C54D1E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87288-F522-4F04-8E29-89833DA7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1312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2023-04-05T14:48:00Z</cp:lastPrinted>
  <dcterms:created xsi:type="dcterms:W3CDTF">2024-04-16T17:19:00Z</dcterms:created>
  <dcterms:modified xsi:type="dcterms:W3CDTF">2024-04-19T06:48:00Z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