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0D8EB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040D8EB6" w14:textId="77777777" w:rsidR="003B2EEE" w:rsidRDefault="003735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D3CF2">
        <w:rPr>
          <w:color w:val="000000"/>
          <w:sz w:val="24"/>
          <w:szCs w:val="24"/>
        </w:rPr>
        <w:t>4</w:t>
      </w:r>
      <w:r w:rsidR="0073378B">
        <w:rPr>
          <w:color w:val="000000"/>
          <w:sz w:val="24"/>
          <w:szCs w:val="24"/>
        </w:rPr>
        <w:t>. července</w:t>
      </w:r>
      <w:r w:rsidR="00B44196">
        <w:rPr>
          <w:color w:val="000000"/>
          <w:sz w:val="24"/>
          <w:szCs w:val="24"/>
        </w:rPr>
        <w:t xml:space="preserve"> 202</w:t>
      </w:r>
      <w:r w:rsidR="0044110B">
        <w:rPr>
          <w:color w:val="000000"/>
          <w:sz w:val="24"/>
          <w:szCs w:val="24"/>
        </w:rPr>
        <w:t>5</w:t>
      </w:r>
    </w:p>
    <w:p w14:paraId="040D8EB7" w14:textId="77777777" w:rsidR="003B2EEE" w:rsidRPr="00B165E3" w:rsidRDefault="0044110B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Srpen v botanické zahradě </w:t>
      </w:r>
      <w:r w:rsidR="00C25A7B">
        <w:rPr>
          <w:b/>
          <w:color w:val="000000"/>
          <w:sz w:val="32"/>
          <w:szCs w:val="32"/>
        </w:rPr>
        <w:t xml:space="preserve">v Troji </w:t>
      </w:r>
      <w:r>
        <w:rPr>
          <w:b/>
          <w:color w:val="000000"/>
          <w:sz w:val="32"/>
          <w:szCs w:val="32"/>
        </w:rPr>
        <w:t xml:space="preserve">– příběhy rostlin, expedice do Jižní Koreje a akce pro milovníky vína </w:t>
      </w:r>
    </w:p>
    <w:p w14:paraId="040D8EB8" w14:textId="3BD86E98" w:rsidR="0044110B" w:rsidRDefault="0073378B" w:rsidP="00AA56D5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B165E3">
        <w:rPr>
          <w:b/>
          <w:noProof/>
        </w:rPr>
        <w:t>Botanická zahrada hl. m. Prahy</w:t>
      </w:r>
      <w:r w:rsidR="007D671A">
        <w:rPr>
          <w:b/>
          <w:noProof/>
        </w:rPr>
        <w:t xml:space="preserve"> v létě nemá prázdniny, naopak je dělá zábavnější</w:t>
      </w:r>
      <w:r w:rsidR="00C25A7B">
        <w:rPr>
          <w:b/>
          <w:noProof/>
        </w:rPr>
        <w:t xml:space="preserve">. </w:t>
      </w:r>
      <w:r w:rsidR="0044110B">
        <w:rPr>
          <w:b/>
          <w:noProof/>
        </w:rPr>
        <w:t xml:space="preserve">Až do 31. srpna pokračuje unikátní výstava Fascinace rostlinami: Příběhy živoucích pokladů. </w:t>
      </w:r>
      <w:r w:rsidR="00EB0312">
        <w:rPr>
          <w:b/>
          <w:noProof/>
        </w:rPr>
        <w:t xml:space="preserve">Zájemce </w:t>
      </w:r>
      <w:r w:rsidR="0044110B">
        <w:rPr>
          <w:b/>
        </w:rPr>
        <w:t>seznámí se světem rostlin</w:t>
      </w:r>
      <w:r w:rsidR="0044110B" w:rsidRPr="006F1631">
        <w:rPr>
          <w:b/>
        </w:rPr>
        <w:t>, kter</w:t>
      </w:r>
      <w:r w:rsidR="0044110B">
        <w:rPr>
          <w:b/>
        </w:rPr>
        <w:t>é</w:t>
      </w:r>
      <w:r w:rsidR="0044110B" w:rsidRPr="006F1631">
        <w:rPr>
          <w:b/>
        </w:rPr>
        <w:t xml:space="preserve"> v </w:t>
      </w:r>
      <w:r w:rsidR="0044110B">
        <w:rPr>
          <w:b/>
        </w:rPr>
        <w:t>průběhu dějin</w:t>
      </w:r>
      <w:r w:rsidR="0044110B" w:rsidRPr="006F1631">
        <w:rPr>
          <w:b/>
        </w:rPr>
        <w:t xml:space="preserve"> lidstvo </w:t>
      </w:r>
      <w:r w:rsidR="0044110B">
        <w:rPr>
          <w:b/>
        </w:rPr>
        <w:t xml:space="preserve">obzvláště </w:t>
      </w:r>
      <w:r w:rsidR="0044110B" w:rsidRPr="00B91BC4">
        <w:rPr>
          <w:b/>
        </w:rPr>
        <w:t>lákaly</w:t>
      </w:r>
      <w:r w:rsidR="0044110B">
        <w:rPr>
          <w:b/>
        </w:rPr>
        <w:t xml:space="preserve"> a</w:t>
      </w:r>
      <w:r w:rsidR="00EB0312">
        <w:rPr>
          <w:b/>
        </w:rPr>
        <w:t> </w:t>
      </w:r>
      <w:r w:rsidR="0044110B">
        <w:rPr>
          <w:b/>
        </w:rPr>
        <w:t>fascinovaly</w:t>
      </w:r>
      <w:r w:rsidR="0044110B" w:rsidRPr="00B91BC4">
        <w:rPr>
          <w:b/>
        </w:rPr>
        <w:t xml:space="preserve">. Ve výstavním sále i ve venkovních expozicích </w:t>
      </w:r>
      <w:r w:rsidR="0044110B">
        <w:rPr>
          <w:b/>
        </w:rPr>
        <w:t xml:space="preserve">se </w:t>
      </w:r>
      <w:r w:rsidR="00EB0312">
        <w:rPr>
          <w:b/>
        </w:rPr>
        <w:t xml:space="preserve">návštěvníci </w:t>
      </w:r>
      <w:r w:rsidR="0044110B">
        <w:rPr>
          <w:b/>
        </w:rPr>
        <w:t xml:space="preserve">projdou </w:t>
      </w:r>
      <w:r w:rsidR="0044110B" w:rsidRPr="00B91BC4">
        <w:rPr>
          <w:b/>
        </w:rPr>
        <w:t>histori</w:t>
      </w:r>
      <w:r w:rsidR="0044110B">
        <w:rPr>
          <w:b/>
        </w:rPr>
        <w:t>í</w:t>
      </w:r>
      <w:r w:rsidR="0044110B" w:rsidRPr="00B91BC4">
        <w:rPr>
          <w:b/>
        </w:rPr>
        <w:t xml:space="preserve"> pěstování vzácných nebo cizokrajných rostlin v našich klimatických podmínkách. Výstavu dopro</w:t>
      </w:r>
      <w:r w:rsidR="0044110B">
        <w:rPr>
          <w:b/>
        </w:rPr>
        <w:t>vází i</w:t>
      </w:r>
      <w:r w:rsidR="0044110B" w:rsidRPr="00B91BC4">
        <w:rPr>
          <w:b/>
        </w:rPr>
        <w:t xml:space="preserve"> živé exponáty a historické artefakty spojené s dovozem a pěstováním rostlin.</w:t>
      </w:r>
      <w:r w:rsidR="0044110B">
        <w:rPr>
          <w:b/>
        </w:rPr>
        <w:t xml:space="preserve"> </w:t>
      </w:r>
      <w:r w:rsidR="0056707D">
        <w:rPr>
          <w:b/>
        </w:rPr>
        <w:t xml:space="preserve">Přírodu a flóru Jižní Koreje a cestu k nové expozici přibližuje </w:t>
      </w:r>
      <w:r w:rsidR="0044110B">
        <w:rPr>
          <w:b/>
        </w:rPr>
        <w:t>p</w:t>
      </w:r>
      <w:r w:rsidR="0044110B" w:rsidRPr="006F1631">
        <w:rPr>
          <w:b/>
        </w:rPr>
        <w:t xml:space="preserve">anelová výstava Rostlinná společenstva Koreje. </w:t>
      </w:r>
      <w:r w:rsidR="0044110B">
        <w:rPr>
          <w:b/>
        </w:rPr>
        <w:t>K</w:t>
      </w:r>
      <w:r w:rsidR="0044110B" w:rsidRPr="006F1631">
        <w:rPr>
          <w:b/>
        </w:rPr>
        <w:t xml:space="preserve"> vidění </w:t>
      </w:r>
      <w:r w:rsidR="0056707D">
        <w:rPr>
          <w:b/>
        </w:rPr>
        <w:t xml:space="preserve">je až </w:t>
      </w:r>
      <w:r w:rsidR="0044110B" w:rsidRPr="006F1631">
        <w:rPr>
          <w:b/>
        </w:rPr>
        <w:t>do 28. září</w:t>
      </w:r>
      <w:r w:rsidR="0056707D">
        <w:rPr>
          <w:b/>
        </w:rPr>
        <w:t xml:space="preserve"> v expozicích Lesa. Panely s fotografiemi </w:t>
      </w:r>
      <w:r w:rsidR="00EB0312">
        <w:rPr>
          <w:b/>
        </w:rPr>
        <w:t xml:space="preserve">představí </w:t>
      </w:r>
      <w:r w:rsidR="0056707D">
        <w:rPr>
          <w:b/>
        </w:rPr>
        <w:t>návštěvník</w:t>
      </w:r>
      <w:r w:rsidR="00EB0312">
        <w:rPr>
          <w:b/>
        </w:rPr>
        <w:t>ům</w:t>
      </w:r>
      <w:r w:rsidR="0056707D">
        <w:rPr>
          <w:b/>
        </w:rPr>
        <w:t xml:space="preserve"> </w:t>
      </w:r>
      <w:r w:rsidR="0056707D" w:rsidRPr="006A5CB2">
        <w:rPr>
          <w:b/>
        </w:rPr>
        <w:t xml:space="preserve">pestrou flóru, národní parky, ale i kulturu této asijské země. </w:t>
      </w:r>
      <w:r w:rsidR="0056707D">
        <w:rPr>
          <w:b/>
        </w:rPr>
        <w:t xml:space="preserve">V srpnu si užijí </w:t>
      </w:r>
      <w:r w:rsidR="00EB0312">
        <w:rPr>
          <w:b/>
        </w:rPr>
        <w:t>také</w:t>
      </w:r>
      <w:r w:rsidR="0056707D">
        <w:rPr>
          <w:b/>
        </w:rPr>
        <w:t xml:space="preserve"> milovníci vína. V piknikovém duchu oslaví svátek patronky Vinice sv. Kláry, který připadá na 12. srpna, ale slavit se bude už od soboty 9.</w:t>
      </w:r>
      <w:r w:rsidR="00EB0312">
        <w:rPr>
          <w:b/>
        </w:rPr>
        <w:t> </w:t>
      </w:r>
      <w:r w:rsidR="0056707D">
        <w:rPr>
          <w:b/>
        </w:rPr>
        <w:t xml:space="preserve">srpna. Další srpnovou vinařskou </w:t>
      </w:r>
      <w:r w:rsidR="00EB0312">
        <w:rPr>
          <w:b/>
        </w:rPr>
        <w:t xml:space="preserve">událostí </w:t>
      </w:r>
      <w:r w:rsidR="0056707D">
        <w:rPr>
          <w:b/>
        </w:rPr>
        <w:t xml:space="preserve">je pak Den </w:t>
      </w:r>
      <w:r w:rsidR="00EB0312">
        <w:rPr>
          <w:b/>
        </w:rPr>
        <w:t>R</w:t>
      </w:r>
      <w:r w:rsidR="0056707D">
        <w:rPr>
          <w:b/>
        </w:rPr>
        <w:t xml:space="preserve">ulandského modrého 18. srpna a Vinotéka sv. Kláry pořádá </w:t>
      </w:r>
      <w:r w:rsidR="00EB0312">
        <w:rPr>
          <w:b/>
        </w:rPr>
        <w:t>k této příležitosti</w:t>
      </w:r>
      <w:r w:rsidR="0056707D">
        <w:rPr>
          <w:b/>
        </w:rPr>
        <w:t xml:space="preserve"> tradiční </w:t>
      </w:r>
      <w:proofErr w:type="spellStart"/>
      <w:r w:rsidR="0056707D">
        <w:rPr>
          <w:b/>
        </w:rPr>
        <w:t>minidegustac</w:t>
      </w:r>
      <w:r w:rsidR="00EB0312">
        <w:rPr>
          <w:b/>
        </w:rPr>
        <w:t>i</w:t>
      </w:r>
      <w:proofErr w:type="spellEnd"/>
      <w:r w:rsidR="0056707D">
        <w:rPr>
          <w:b/>
        </w:rPr>
        <w:t>. Tato odrůda se představí v různých podobách svého zpracování. Léto</w:t>
      </w:r>
      <w:r w:rsidR="00E1594B">
        <w:rPr>
          <w:b/>
        </w:rPr>
        <w:t xml:space="preserve"> pak v září</w:t>
      </w:r>
      <w:r w:rsidR="0056707D">
        <w:rPr>
          <w:b/>
        </w:rPr>
        <w:t xml:space="preserve"> </w:t>
      </w:r>
      <w:r w:rsidR="00E1594B">
        <w:rPr>
          <w:b/>
        </w:rPr>
        <w:t>za</w:t>
      </w:r>
      <w:r w:rsidR="0056707D">
        <w:rPr>
          <w:b/>
        </w:rPr>
        <w:t>končí oblíbené Vinobraní na Vinici sv. Kláry o víkendu 13.</w:t>
      </w:r>
      <w:r w:rsidR="00EB0312">
        <w:rPr>
          <w:b/>
        </w:rPr>
        <w:t> </w:t>
      </w:r>
      <w:r w:rsidR="0056707D">
        <w:rPr>
          <w:b/>
        </w:rPr>
        <w:t>a</w:t>
      </w:r>
      <w:r w:rsidR="00EB0312">
        <w:rPr>
          <w:b/>
        </w:rPr>
        <w:t> </w:t>
      </w:r>
      <w:r w:rsidR="0056707D">
        <w:rPr>
          <w:b/>
        </w:rPr>
        <w:t>14.</w:t>
      </w:r>
      <w:r w:rsidR="00EB0312">
        <w:rPr>
          <w:b/>
        </w:rPr>
        <w:t> </w:t>
      </w:r>
      <w:r w:rsidR="0056707D">
        <w:rPr>
          <w:b/>
        </w:rPr>
        <w:t>září.</w:t>
      </w:r>
    </w:p>
    <w:p w14:paraId="040D8EB9" w14:textId="17058367" w:rsidR="00E1594B" w:rsidRDefault="00EA2962" w:rsidP="00E1594B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040D8EF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8" type="#_x0000_t202" style="position:absolute;left:0;text-align:left;margin-left:306.95pt;margin-top:3.45pt;width:163.3pt;height:259.4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" fillcolor="#cfc" strokecolor="#c3d69b" strokeweight=".05pt">
            <v:shadow on="t" color="#ededed" offset="2.1pt,2.1pt"/>
            <v:textbox>
              <w:txbxContent>
                <w:p w14:paraId="040D8F0B" w14:textId="77777777" w:rsidR="00E1594B" w:rsidRDefault="00E1594B" w:rsidP="00E1594B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1070BF">
                    <w:rPr>
                      <w:b/>
                    </w:rPr>
                    <w:t>Otevírací doba:</w:t>
                  </w:r>
                </w:p>
                <w:p w14:paraId="040D8F0C" w14:textId="77777777" w:rsidR="00E1594B" w:rsidRPr="00DC0E8C" w:rsidRDefault="00E1594B" w:rsidP="00E1594B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Venkovní expozice: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 xml:space="preserve">denně včetně svátků 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040D8F0D" w14:textId="77777777" w:rsidR="00E1594B" w:rsidRPr="00DC0E8C" w:rsidRDefault="00E1594B" w:rsidP="00E1594B">
                  <w:pPr>
                    <w:widowControl w:val="0"/>
                    <w:spacing w:after="0" w:line="240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Skleník Fata Morgana: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út–ne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040D8F0E" w14:textId="77777777" w:rsidR="00E1594B" w:rsidRDefault="00E1594B" w:rsidP="00E1594B">
                  <w:pPr>
                    <w:widowControl w:val="0"/>
                    <w:spacing w:after="0" w:line="240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  <w:p w14:paraId="040D8F0F" w14:textId="77777777" w:rsidR="00E1594B" w:rsidRPr="00DC0E8C" w:rsidRDefault="00E1594B" w:rsidP="00E1594B">
                  <w:pPr>
                    <w:widowControl w:val="0"/>
                    <w:spacing w:after="0" w:line="240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Vinotéka sv. Kláry: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po–pá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 xml:space="preserve">13.00–19.30 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so–ne, svátky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11.00–19.30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Café Ornament: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denně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 xml:space="preserve">10.00–19.30 </w:t>
                  </w:r>
                </w:p>
                <w:p w14:paraId="040D8F10" w14:textId="77777777" w:rsidR="00E1594B" w:rsidRPr="001070BF" w:rsidRDefault="00E1594B" w:rsidP="00E1594B">
                  <w:pPr>
                    <w:widowControl w:val="0"/>
                    <w:spacing w:line="276" w:lineRule="auto"/>
                  </w:pPr>
                </w:p>
                <w:p w14:paraId="040D8F11" w14:textId="77777777" w:rsidR="00E1594B" w:rsidRPr="001070BF" w:rsidRDefault="00E1594B" w:rsidP="00E1594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040D8F12" w14:textId="77777777" w:rsidR="00E1594B" w:rsidRPr="00FE20D6" w:rsidRDefault="00E1594B" w:rsidP="00E1594B">
                  <w:pPr>
                    <w:widowControl w:val="0"/>
                  </w:pPr>
                </w:p>
                <w:p w14:paraId="040D8F13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040D8F14" w14:textId="77777777" w:rsidR="00E1594B" w:rsidRDefault="00E1594B" w:rsidP="00E1594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040D8F15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16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17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18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19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1A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1B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1C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1D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1E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1F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20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40D8F21" w14:textId="77777777" w:rsidR="00E1594B" w:rsidRDefault="00E1594B" w:rsidP="00E1594B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r w:rsidR="00E1594B">
        <w:rPr>
          <w:sz w:val="24"/>
          <w:szCs w:val="24"/>
        </w:rPr>
        <w:t xml:space="preserve">Milovníky a pěstitele krásných květin, a to nejen těch exotických, potěší letní </w:t>
      </w:r>
      <w:r w:rsidR="00E1594B" w:rsidRPr="006F1631">
        <w:rPr>
          <w:sz w:val="24"/>
          <w:szCs w:val="24"/>
        </w:rPr>
        <w:t>výstava nazvaná Fascinace rostlinami: Příběhy živoucích pokladů</w:t>
      </w:r>
      <w:r w:rsidR="00E1594B">
        <w:rPr>
          <w:sz w:val="24"/>
          <w:szCs w:val="24"/>
        </w:rPr>
        <w:t>. Ta se koná</w:t>
      </w:r>
      <w:r w:rsidR="00E1594B" w:rsidRPr="006F1631">
        <w:rPr>
          <w:sz w:val="24"/>
          <w:szCs w:val="24"/>
        </w:rPr>
        <w:t xml:space="preserve"> až do konce prázdnin, tedy do 31. srpna</w:t>
      </w:r>
      <w:r w:rsidR="00E1594B">
        <w:rPr>
          <w:sz w:val="24"/>
          <w:szCs w:val="24"/>
        </w:rPr>
        <w:t xml:space="preserve"> ve výstavním sále a</w:t>
      </w:r>
      <w:r w:rsidR="00866D09">
        <w:rPr>
          <w:sz w:val="24"/>
          <w:szCs w:val="24"/>
        </w:rPr>
        <w:t> </w:t>
      </w:r>
      <w:r w:rsidR="00E1594B">
        <w:rPr>
          <w:sz w:val="24"/>
          <w:szCs w:val="24"/>
        </w:rPr>
        <w:t>v expozici Ornamentální zahrada</w:t>
      </w:r>
      <w:r w:rsidR="00E1594B" w:rsidRPr="006F1631">
        <w:rPr>
          <w:sz w:val="24"/>
          <w:szCs w:val="24"/>
        </w:rPr>
        <w:t xml:space="preserve">. </w:t>
      </w:r>
      <w:r w:rsidR="00E1594B">
        <w:rPr>
          <w:sz w:val="24"/>
          <w:szCs w:val="24"/>
        </w:rPr>
        <w:t>P</w:t>
      </w:r>
      <w:r w:rsidR="00E1594B" w:rsidRPr="00170362">
        <w:rPr>
          <w:sz w:val="24"/>
          <w:szCs w:val="24"/>
        </w:rPr>
        <w:t>ředstav</w:t>
      </w:r>
      <w:r w:rsidR="00E1594B">
        <w:rPr>
          <w:sz w:val="24"/>
          <w:szCs w:val="24"/>
        </w:rPr>
        <w:t>uje</w:t>
      </w:r>
      <w:r w:rsidR="00E1594B" w:rsidRPr="00170362">
        <w:rPr>
          <w:sz w:val="24"/>
          <w:szCs w:val="24"/>
        </w:rPr>
        <w:t xml:space="preserve"> historii pěstování vzácných nebo cizokrajných rostlin v</w:t>
      </w:r>
      <w:r w:rsidR="00E1594B">
        <w:rPr>
          <w:sz w:val="24"/>
          <w:szCs w:val="24"/>
        </w:rPr>
        <w:t> </w:t>
      </w:r>
      <w:r w:rsidR="00E1594B" w:rsidRPr="00170362">
        <w:rPr>
          <w:sz w:val="24"/>
          <w:szCs w:val="24"/>
        </w:rPr>
        <w:t xml:space="preserve">našich klimatických podmínkách. </w:t>
      </w:r>
      <w:r w:rsidR="00E1594B">
        <w:rPr>
          <w:sz w:val="24"/>
          <w:szCs w:val="24"/>
        </w:rPr>
        <w:t xml:space="preserve">Návštěvníci se vypraví na objevitelskou cestu prostorem i časem, při které odhalí odpovědi na otázky, odkud se vzaly pelargonie, masožravky, </w:t>
      </w:r>
      <w:proofErr w:type="spellStart"/>
      <w:r w:rsidR="00E1594B">
        <w:rPr>
          <w:sz w:val="24"/>
          <w:szCs w:val="24"/>
        </w:rPr>
        <w:t>čarověníky</w:t>
      </w:r>
      <w:proofErr w:type="spellEnd"/>
      <w:r w:rsidR="00E1594B">
        <w:rPr>
          <w:sz w:val="24"/>
          <w:szCs w:val="24"/>
        </w:rPr>
        <w:t>, orchideje, skalničky nebo jiřinky. S příběhy rostlin poznají i cestovatele, botaniky, šlechtitele a</w:t>
      </w:r>
      <w:r w:rsidR="00866D09">
        <w:rPr>
          <w:sz w:val="24"/>
          <w:szCs w:val="24"/>
        </w:rPr>
        <w:t> </w:t>
      </w:r>
      <w:r w:rsidR="00E1594B">
        <w:rPr>
          <w:sz w:val="24"/>
          <w:szCs w:val="24"/>
        </w:rPr>
        <w:t xml:space="preserve">konstruktéry, jejichž okouzlení flórou nám přineslo možnost vyzdobit si domovy rostlinami ze všech koutů světa. </w:t>
      </w:r>
    </w:p>
    <w:p w14:paraId="040D8EBA" w14:textId="77777777" w:rsidR="00E1594B" w:rsidRDefault="00E1594B" w:rsidP="00E1594B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1594B">
        <w:rPr>
          <w:sz w:val="24"/>
          <w:szCs w:val="24"/>
        </w:rPr>
        <w:t>Botanická zahrada Praha připravuje novou stálou expozici, která představí bohatství korejské flóry. Cestu k jejímu vzniku přibl</w:t>
      </w:r>
      <w:r>
        <w:rPr>
          <w:sz w:val="24"/>
          <w:szCs w:val="24"/>
        </w:rPr>
        <w:t>ižuje</w:t>
      </w:r>
      <w:r w:rsidRPr="00E1594B">
        <w:rPr>
          <w:sz w:val="24"/>
          <w:szCs w:val="24"/>
        </w:rPr>
        <w:t xml:space="preserve"> panelová výstava Rostlinná společenstva Koreje</w:t>
      </w:r>
      <w:r>
        <w:rPr>
          <w:sz w:val="24"/>
          <w:szCs w:val="24"/>
        </w:rPr>
        <w:t>, která ve fotografiích seznamuje návštěvníky s </w:t>
      </w:r>
      <w:r w:rsidRPr="00E1594B">
        <w:rPr>
          <w:sz w:val="24"/>
          <w:szCs w:val="24"/>
        </w:rPr>
        <w:t>přírod</w:t>
      </w:r>
      <w:r>
        <w:rPr>
          <w:sz w:val="24"/>
          <w:szCs w:val="24"/>
        </w:rPr>
        <w:t xml:space="preserve">ou </w:t>
      </w:r>
      <w:r w:rsidRPr="00E1594B">
        <w:rPr>
          <w:sz w:val="24"/>
          <w:szCs w:val="24"/>
        </w:rPr>
        <w:t>chráněných území</w:t>
      </w:r>
      <w:r>
        <w:rPr>
          <w:sz w:val="24"/>
          <w:szCs w:val="24"/>
        </w:rPr>
        <w:t xml:space="preserve"> Jižní Koreje</w:t>
      </w:r>
      <w:r w:rsidRPr="00E1594B">
        <w:rPr>
          <w:sz w:val="24"/>
          <w:szCs w:val="24"/>
        </w:rPr>
        <w:t xml:space="preserve">, včetně lokalit zapsaných na Seznam světového </w:t>
      </w:r>
      <w:r w:rsidRPr="00E1594B">
        <w:rPr>
          <w:sz w:val="24"/>
          <w:szCs w:val="24"/>
        </w:rPr>
        <w:lastRenderedPageBreak/>
        <w:t xml:space="preserve">dědictví UNESCO. </w:t>
      </w:r>
      <w:r w:rsidR="000336C7">
        <w:rPr>
          <w:sz w:val="24"/>
          <w:szCs w:val="24"/>
        </w:rPr>
        <w:t xml:space="preserve">Odborníci botanické zahrady absolvovali již tři cesty do této asijské země, a to </w:t>
      </w:r>
      <w:r w:rsidRPr="00E1594B">
        <w:rPr>
          <w:sz w:val="24"/>
          <w:szCs w:val="24"/>
        </w:rPr>
        <w:t>za podpory generálního partnera botanické zahrady, společnosti Hyundai Motor C</w:t>
      </w:r>
      <w:r w:rsidR="000336C7">
        <w:rPr>
          <w:sz w:val="24"/>
          <w:szCs w:val="24"/>
        </w:rPr>
        <w:t>zech.</w:t>
      </w:r>
    </w:p>
    <w:p w14:paraId="040D8EBB" w14:textId="77777777" w:rsidR="002C1F7B" w:rsidRDefault="002C1F7B" w:rsidP="0034372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Botanická zahrada</w:t>
      </w:r>
      <w:r w:rsidR="000336C7">
        <w:rPr>
          <w:b/>
          <w:color w:val="000000"/>
          <w:sz w:val="24"/>
          <w:szCs w:val="24"/>
        </w:rPr>
        <w:t xml:space="preserve"> v srpnu</w:t>
      </w:r>
      <w:r>
        <w:rPr>
          <w:b/>
          <w:color w:val="000000"/>
          <w:sz w:val="24"/>
          <w:szCs w:val="24"/>
        </w:rPr>
        <w:t xml:space="preserve"> ožije vinařskými oslavami</w:t>
      </w:r>
      <w:r w:rsidR="004C2302">
        <w:rPr>
          <w:b/>
          <w:color w:val="000000"/>
          <w:sz w:val="24"/>
          <w:szCs w:val="24"/>
        </w:rPr>
        <w:t xml:space="preserve"> </w:t>
      </w:r>
    </w:p>
    <w:p w14:paraId="040D8EBC" w14:textId="77777777" w:rsidR="00343720" w:rsidRPr="00DF1804" w:rsidRDefault="00581E6E" w:rsidP="00A65B5A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sz w:val="24"/>
          <w:szCs w:val="24"/>
        </w:rPr>
      </w:pPr>
      <w:r w:rsidRPr="00B165E3">
        <w:rPr>
          <w:sz w:val="24"/>
          <w:szCs w:val="24"/>
        </w:rPr>
        <w:t xml:space="preserve">Patronka trojské vinice sv. Klára slaví svátek 12. srpna. A sluší </w:t>
      </w:r>
      <w:r w:rsidR="007D671A">
        <w:rPr>
          <w:sz w:val="24"/>
          <w:szCs w:val="24"/>
        </w:rPr>
        <w:t xml:space="preserve">se jí připít </w:t>
      </w:r>
      <w:r w:rsidRPr="00B165E3">
        <w:rPr>
          <w:sz w:val="24"/>
          <w:szCs w:val="24"/>
        </w:rPr>
        <w:t>právě vínem z místní produkce.</w:t>
      </w:r>
      <w:r w:rsidR="002C1F7B">
        <w:rPr>
          <w:sz w:val="24"/>
          <w:szCs w:val="24"/>
        </w:rPr>
        <w:t xml:space="preserve"> To si zájemci mohou užít</w:t>
      </w:r>
      <w:r w:rsidR="00DF1804">
        <w:rPr>
          <w:sz w:val="24"/>
          <w:szCs w:val="24"/>
        </w:rPr>
        <w:t xml:space="preserve"> </w:t>
      </w:r>
      <w:r w:rsidR="000336C7">
        <w:rPr>
          <w:sz w:val="24"/>
          <w:szCs w:val="24"/>
        </w:rPr>
        <w:t xml:space="preserve">už od soboty 9. až do úterý </w:t>
      </w:r>
      <w:r w:rsidR="00DF1804">
        <w:rPr>
          <w:sz w:val="24"/>
          <w:szCs w:val="24"/>
        </w:rPr>
        <w:t>12. srpna</w:t>
      </w:r>
      <w:r w:rsidR="002C1F7B">
        <w:rPr>
          <w:sz w:val="24"/>
          <w:szCs w:val="24"/>
        </w:rPr>
        <w:t xml:space="preserve"> v rámci pikniku v zahradě. Vinotéka sv. Kláry připraví piknikové koše s občerstvením a </w:t>
      </w:r>
      <w:r w:rsidR="004C2302">
        <w:rPr>
          <w:sz w:val="24"/>
          <w:szCs w:val="24"/>
        </w:rPr>
        <w:t xml:space="preserve">místním </w:t>
      </w:r>
      <w:r w:rsidR="002C1F7B">
        <w:rPr>
          <w:sz w:val="24"/>
          <w:szCs w:val="24"/>
        </w:rPr>
        <w:t xml:space="preserve">vínem. </w:t>
      </w:r>
      <w:r w:rsidRPr="00B165E3">
        <w:rPr>
          <w:sz w:val="24"/>
          <w:szCs w:val="24"/>
        </w:rPr>
        <w:t xml:space="preserve">V srpnu se </w:t>
      </w:r>
      <w:r w:rsidR="007D671A">
        <w:rPr>
          <w:sz w:val="24"/>
          <w:szCs w:val="24"/>
        </w:rPr>
        <w:t>však</w:t>
      </w:r>
      <w:r w:rsidR="00E1594B">
        <w:rPr>
          <w:sz w:val="24"/>
          <w:szCs w:val="24"/>
        </w:rPr>
        <w:t xml:space="preserve"> </w:t>
      </w:r>
      <w:r w:rsidR="00866D09">
        <w:rPr>
          <w:sz w:val="24"/>
          <w:szCs w:val="24"/>
        </w:rPr>
        <w:t xml:space="preserve">na </w:t>
      </w:r>
      <w:r w:rsidR="007D671A">
        <w:rPr>
          <w:sz w:val="24"/>
          <w:szCs w:val="24"/>
        </w:rPr>
        <w:t>V</w:t>
      </w:r>
      <w:r w:rsidRPr="00B165E3">
        <w:rPr>
          <w:sz w:val="24"/>
          <w:szCs w:val="24"/>
        </w:rPr>
        <w:t>inici sv. Kláry bude slavit ještě jeden svátek</w:t>
      </w:r>
      <w:r w:rsidR="00DF1804">
        <w:rPr>
          <w:sz w:val="24"/>
          <w:szCs w:val="24"/>
        </w:rPr>
        <w:t xml:space="preserve">. To se </w:t>
      </w:r>
      <w:r w:rsidRPr="00B165E3">
        <w:rPr>
          <w:sz w:val="24"/>
          <w:szCs w:val="24"/>
        </w:rPr>
        <w:t>pozornost zaměří</w:t>
      </w:r>
      <w:r w:rsidR="00A65B5A">
        <w:rPr>
          <w:sz w:val="24"/>
          <w:szCs w:val="24"/>
        </w:rPr>
        <w:t xml:space="preserve"> </w:t>
      </w:r>
      <w:r w:rsidRPr="00B165E3">
        <w:rPr>
          <w:sz w:val="24"/>
          <w:szCs w:val="24"/>
        </w:rPr>
        <w:t xml:space="preserve">na starobylou odrůdu Rulandské modré. </w:t>
      </w:r>
      <w:r w:rsidR="00B91DC0">
        <w:rPr>
          <w:sz w:val="24"/>
          <w:szCs w:val="24"/>
        </w:rPr>
        <w:t>J</w:t>
      </w:r>
      <w:r w:rsidRPr="00B165E3">
        <w:rPr>
          <w:sz w:val="24"/>
          <w:szCs w:val="24"/>
        </w:rPr>
        <w:t xml:space="preserve">ejí </w:t>
      </w:r>
      <w:r w:rsidR="00B91DC0">
        <w:rPr>
          <w:sz w:val="24"/>
          <w:szCs w:val="24"/>
        </w:rPr>
        <w:t xml:space="preserve">historie </w:t>
      </w:r>
      <w:r w:rsidR="00DF1804">
        <w:rPr>
          <w:sz w:val="24"/>
          <w:szCs w:val="24"/>
        </w:rPr>
        <w:t xml:space="preserve">na tomto vinohradu </w:t>
      </w:r>
      <w:r w:rsidRPr="00B165E3">
        <w:rPr>
          <w:sz w:val="24"/>
          <w:szCs w:val="24"/>
        </w:rPr>
        <w:t>sahá až do dob Karla IV</w:t>
      </w:r>
      <w:r w:rsidR="00371460" w:rsidRPr="00B165E3">
        <w:rPr>
          <w:sz w:val="24"/>
          <w:szCs w:val="24"/>
        </w:rPr>
        <w:t>. Dá se říci, že pěstování Rulandského modrého na pražských vinicích je stejně staré jako Univerzita Karlova.</w:t>
      </w:r>
      <w:r w:rsidR="00A65B5A">
        <w:rPr>
          <w:sz w:val="24"/>
          <w:szCs w:val="24"/>
        </w:rPr>
        <w:t xml:space="preserve"> </w:t>
      </w:r>
      <w:r w:rsidRPr="00B165E3">
        <w:rPr>
          <w:sz w:val="24"/>
          <w:szCs w:val="24"/>
        </w:rPr>
        <w:t>Den Rulandského modrého připadá na</w:t>
      </w:r>
      <w:r w:rsidR="000336C7">
        <w:rPr>
          <w:sz w:val="24"/>
          <w:szCs w:val="24"/>
        </w:rPr>
        <w:t xml:space="preserve"> pondělí </w:t>
      </w:r>
      <w:r w:rsidRPr="00B165E3">
        <w:rPr>
          <w:sz w:val="24"/>
          <w:szCs w:val="24"/>
        </w:rPr>
        <w:t xml:space="preserve">18. srpna. Zájemci budou moci odhalit, jaký rozsah chutí </w:t>
      </w:r>
      <w:r w:rsidR="00DF1804">
        <w:rPr>
          <w:sz w:val="24"/>
          <w:szCs w:val="24"/>
        </w:rPr>
        <w:t xml:space="preserve">a podob </w:t>
      </w:r>
      <w:r w:rsidRPr="00B165E3">
        <w:rPr>
          <w:sz w:val="24"/>
          <w:szCs w:val="24"/>
        </w:rPr>
        <w:t xml:space="preserve">umí nabídnout jedna odrůda na jedné vinici. </w:t>
      </w:r>
      <w:r w:rsidR="00DF1804">
        <w:rPr>
          <w:sz w:val="24"/>
          <w:szCs w:val="24"/>
        </w:rPr>
        <w:t>Připraveno bude tradiční červené víno,</w:t>
      </w:r>
      <w:r w:rsidR="009013DA">
        <w:rPr>
          <w:sz w:val="24"/>
          <w:szCs w:val="24"/>
        </w:rPr>
        <w:t xml:space="preserve"> a to v</w:t>
      </w:r>
      <w:r w:rsidR="000336C7">
        <w:rPr>
          <w:sz w:val="24"/>
          <w:szCs w:val="24"/>
        </w:rPr>
        <w:t> </w:t>
      </w:r>
      <w:r w:rsidR="009013DA">
        <w:rPr>
          <w:sz w:val="24"/>
          <w:szCs w:val="24"/>
        </w:rPr>
        <w:t>ročnících</w:t>
      </w:r>
      <w:r w:rsidR="000336C7">
        <w:rPr>
          <w:sz w:val="24"/>
          <w:szCs w:val="24"/>
        </w:rPr>
        <w:t xml:space="preserve"> </w:t>
      </w:r>
      <w:r w:rsidR="000336C7" w:rsidRPr="000336C7">
        <w:rPr>
          <w:sz w:val="24"/>
          <w:szCs w:val="24"/>
        </w:rPr>
        <w:t>2017, 2019, 2021, 2023</w:t>
      </w:r>
      <w:bookmarkStart w:id="0" w:name="_GoBack"/>
      <w:r w:rsidR="00866D09">
        <w:rPr>
          <w:sz w:val="24"/>
          <w:szCs w:val="24"/>
        </w:rPr>
        <w:t>,</w:t>
      </w:r>
      <w:bookmarkEnd w:id="0"/>
      <w:r w:rsidR="000336C7" w:rsidRPr="000336C7">
        <w:rPr>
          <w:sz w:val="24"/>
          <w:szCs w:val="24"/>
        </w:rPr>
        <w:t xml:space="preserve"> a čtveřici červených vín doplní růžový sekt </w:t>
      </w:r>
      <w:proofErr w:type="spellStart"/>
      <w:r w:rsidR="000336C7" w:rsidRPr="000336C7">
        <w:rPr>
          <w:sz w:val="24"/>
          <w:szCs w:val="24"/>
        </w:rPr>
        <w:t>Pinot</w:t>
      </w:r>
      <w:proofErr w:type="spellEnd"/>
      <w:r w:rsidR="000336C7" w:rsidRPr="000336C7">
        <w:rPr>
          <w:sz w:val="24"/>
          <w:szCs w:val="24"/>
        </w:rPr>
        <w:t xml:space="preserve"> </w:t>
      </w:r>
      <w:proofErr w:type="spellStart"/>
      <w:r w:rsidR="000336C7" w:rsidRPr="000336C7">
        <w:rPr>
          <w:sz w:val="24"/>
          <w:szCs w:val="24"/>
        </w:rPr>
        <w:t>Noir</w:t>
      </w:r>
      <w:proofErr w:type="spellEnd"/>
      <w:r w:rsidR="000336C7" w:rsidRPr="000336C7">
        <w:rPr>
          <w:sz w:val="24"/>
          <w:szCs w:val="24"/>
        </w:rPr>
        <w:t xml:space="preserve"> – </w:t>
      </w:r>
      <w:proofErr w:type="spellStart"/>
      <w:r w:rsidR="000336C7" w:rsidRPr="000336C7">
        <w:rPr>
          <w:sz w:val="24"/>
          <w:szCs w:val="24"/>
        </w:rPr>
        <w:t>Blanc</w:t>
      </w:r>
      <w:proofErr w:type="spellEnd"/>
      <w:r w:rsidR="000336C7" w:rsidRPr="000336C7">
        <w:rPr>
          <w:sz w:val="24"/>
          <w:szCs w:val="24"/>
        </w:rPr>
        <w:t xml:space="preserve"> de </w:t>
      </w:r>
      <w:proofErr w:type="spellStart"/>
      <w:r w:rsidR="000336C7" w:rsidRPr="000336C7">
        <w:rPr>
          <w:sz w:val="24"/>
          <w:szCs w:val="24"/>
        </w:rPr>
        <w:t>Noir</w:t>
      </w:r>
      <w:proofErr w:type="spellEnd"/>
      <w:r w:rsidR="000336C7" w:rsidRPr="000336C7">
        <w:rPr>
          <w:sz w:val="24"/>
          <w:szCs w:val="24"/>
        </w:rPr>
        <w:t xml:space="preserve">, </w:t>
      </w:r>
      <w:proofErr w:type="spellStart"/>
      <w:r w:rsidR="000336C7" w:rsidRPr="000336C7">
        <w:rPr>
          <w:sz w:val="24"/>
          <w:szCs w:val="24"/>
        </w:rPr>
        <w:t>Brut</w:t>
      </w:r>
      <w:proofErr w:type="spellEnd"/>
      <w:r w:rsidR="000336C7" w:rsidRPr="000336C7">
        <w:rPr>
          <w:sz w:val="24"/>
          <w:szCs w:val="24"/>
        </w:rPr>
        <w:t xml:space="preserve"> </w:t>
      </w:r>
      <w:proofErr w:type="spellStart"/>
      <w:r w:rsidR="000336C7" w:rsidRPr="000336C7">
        <w:rPr>
          <w:sz w:val="24"/>
          <w:szCs w:val="24"/>
        </w:rPr>
        <w:t>Nature</w:t>
      </w:r>
      <w:proofErr w:type="spellEnd"/>
      <w:r w:rsidR="00DF1804">
        <w:rPr>
          <w:sz w:val="24"/>
          <w:szCs w:val="24"/>
        </w:rPr>
        <w:t xml:space="preserve">. </w:t>
      </w:r>
      <w:r w:rsidR="00A65B5A">
        <w:rPr>
          <w:sz w:val="24"/>
          <w:szCs w:val="24"/>
        </w:rPr>
        <w:t>Vrcholem vinařské sezóny</w:t>
      </w:r>
      <w:r w:rsidR="000336C7">
        <w:rPr>
          <w:sz w:val="24"/>
          <w:szCs w:val="24"/>
        </w:rPr>
        <w:t xml:space="preserve"> pak</w:t>
      </w:r>
      <w:r w:rsidR="00A65B5A">
        <w:rPr>
          <w:sz w:val="24"/>
          <w:szCs w:val="24"/>
        </w:rPr>
        <w:t xml:space="preserve"> bude tradiční vinobraní, které se uskuteční o víkendu 1</w:t>
      </w:r>
      <w:r w:rsidR="000336C7">
        <w:rPr>
          <w:sz w:val="24"/>
          <w:szCs w:val="24"/>
        </w:rPr>
        <w:t>3</w:t>
      </w:r>
      <w:r w:rsidR="00343720" w:rsidRPr="00B165E3">
        <w:rPr>
          <w:sz w:val="24"/>
          <w:szCs w:val="24"/>
        </w:rPr>
        <w:t>.</w:t>
      </w:r>
      <w:r w:rsidR="001A4C32">
        <w:rPr>
          <w:sz w:val="24"/>
          <w:szCs w:val="24"/>
        </w:rPr>
        <w:t> </w:t>
      </w:r>
      <w:r w:rsidR="00343720" w:rsidRPr="00B165E3">
        <w:rPr>
          <w:sz w:val="24"/>
          <w:szCs w:val="24"/>
        </w:rPr>
        <w:t>a 1</w:t>
      </w:r>
      <w:r w:rsidR="000336C7">
        <w:rPr>
          <w:sz w:val="24"/>
          <w:szCs w:val="24"/>
        </w:rPr>
        <w:t>4</w:t>
      </w:r>
      <w:r w:rsidR="00371460" w:rsidRPr="00B165E3">
        <w:rPr>
          <w:sz w:val="24"/>
          <w:szCs w:val="24"/>
        </w:rPr>
        <w:t xml:space="preserve">. září. </w:t>
      </w:r>
    </w:p>
    <w:p w14:paraId="040D8EBD" w14:textId="77777777" w:rsidR="00402CF6" w:rsidRDefault="00402CF6" w:rsidP="005B5806">
      <w:pPr>
        <w:spacing w:after="0" w:line="276" w:lineRule="auto"/>
        <w:jc w:val="center"/>
        <w:rPr>
          <w:b/>
          <w:color w:val="000080"/>
          <w:sz w:val="24"/>
          <w:szCs w:val="24"/>
        </w:rPr>
      </w:pPr>
    </w:p>
    <w:p w14:paraId="040D8EBE" w14:textId="77777777" w:rsidR="003B2EEE" w:rsidRDefault="00B44196" w:rsidP="005B5806">
      <w:pPr>
        <w:spacing w:after="0" w:line="276" w:lineRule="auto"/>
        <w:jc w:val="center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040D8EBF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040D8EC0" w14:textId="77777777" w:rsidR="003B2EEE" w:rsidRDefault="00EA2962" w:rsidP="005B580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040D8EC1" w14:textId="77777777" w:rsidR="003B2EEE" w:rsidRDefault="003B2EE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40D8EC2" w14:textId="77777777" w:rsidR="003B2EEE" w:rsidRDefault="003B2EEE">
      <w:pPr>
        <w:spacing w:after="0" w:line="276" w:lineRule="auto"/>
        <w:jc w:val="both"/>
        <w:rPr>
          <w:b/>
        </w:rPr>
      </w:pPr>
    </w:p>
    <w:p w14:paraId="040D8EC3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040D8EC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040D8EC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040D8EC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040D8EC7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C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040D8EC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040D8EC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0336C7">
        <w:rPr>
          <w:color w:val="000000"/>
        </w:rPr>
        <w:t> </w:t>
      </w:r>
      <w:r>
        <w:rPr>
          <w:color w:val="000000"/>
        </w:rPr>
        <w:t>445</w:t>
      </w:r>
    </w:p>
    <w:p w14:paraId="040D8ECB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CC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CD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CE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CF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0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1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2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3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4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5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6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7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8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9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A" w14:textId="77777777" w:rsidR="000336C7" w:rsidRDefault="000336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DB" w14:textId="77777777" w:rsidR="000336C7" w:rsidRPr="00F247F5" w:rsidRDefault="000336C7" w:rsidP="000336C7">
      <w:pPr>
        <w:jc w:val="center"/>
        <w:rPr>
          <w:rStyle w:val="InternetLink"/>
          <w:b/>
          <w:color w:val="2D720E"/>
          <w:sz w:val="24"/>
          <w:szCs w:val="24"/>
        </w:rPr>
      </w:pPr>
      <w:r w:rsidRPr="00BF4BC0">
        <w:rPr>
          <w:rStyle w:val="InternetLink"/>
          <w:b/>
          <w:color w:val="2D720E"/>
          <w:sz w:val="24"/>
          <w:szCs w:val="24"/>
        </w:rPr>
        <w:t>Program Botanické zahrady hl. m. Prahy</w:t>
      </w:r>
    </w:p>
    <w:p w14:paraId="040D8EDC" w14:textId="77777777" w:rsidR="000336C7" w:rsidRDefault="000336C7" w:rsidP="000336C7">
      <w:pPr>
        <w:pStyle w:val="NormalWeb1"/>
        <w:spacing w:before="0" w:after="0" w:line="276" w:lineRule="auto"/>
        <w:rPr>
          <w:color w:val="000000"/>
          <w:sz w:val="20"/>
        </w:rPr>
      </w:pPr>
    </w:p>
    <w:p w14:paraId="040D8EDD" w14:textId="77777777" w:rsidR="000336C7" w:rsidRPr="001C4753" w:rsidRDefault="000336C7" w:rsidP="000336C7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3. 4. – 25. 9.</w:t>
      </w:r>
    </w:p>
    <w:p w14:paraId="040D8EDE" w14:textId="77777777" w:rsidR="000336C7" w:rsidRPr="001C4753" w:rsidRDefault="000336C7" w:rsidP="000336C7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KURÁTORSKÉ PROVÁZENÍ</w:t>
      </w:r>
    </w:p>
    <w:p w14:paraId="040D8EDF" w14:textId="77777777" w:rsidR="000336C7" w:rsidRPr="006029F6" w:rsidRDefault="000336C7" w:rsidP="000336C7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>Kurátoři Botanické zahrady Praha vás zvou na prohlídky expozic naší rozsáhlé zahrady. V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 xml:space="preserve">rámci těchto procházek v doprovodu těch nejpovolanějších nahlédnete pod pokličku pěstování rostlin z celého světa očima odborníků. </w:t>
      </w:r>
      <w:r>
        <w:rPr>
          <w:bCs/>
          <w:sz w:val="24"/>
          <w:szCs w:val="24"/>
        </w:rPr>
        <w:t>P</w:t>
      </w:r>
      <w:r w:rsidRPr="001C4753">
        <w:rPr>
          <w:bCs/>
          <w:sz w:val="24"/>
          <w:szCs w:val="24"/>
        </w:rPr>
        <w:t xml:space="preserve">rohlídky </w:t>
      </w:r>
      <w:r>
        <w:rPr>
          <w:bCs/>
          <w:sz w:val="24"/>
          <w:szCs w:val="24"/>
        </w:rPr>
        <w:t xml:space="preserve">s kurátory </w:t>
      </w:r>
      <w:r w:rsidRPr="001C4753">
        <w:rPr>
          <w:bCs/>
          <w:sz w:val="24"/>
          <w:szCs w:val="24"/>
        </w:rPr>
        <w:t xml:space="preserve">probíhají ve vybrané čtvrtky až do září vždy od 17.00. </w:t>
      </w:r>
      <w:r>
        <w:rPr>
          <w:bCs/>
          <w:sz w:val="24"/>
          <w:szCs w:val="24"/>
        </w:rPr>
        <w:t xml:space="preserve">Léto bude ve znamení letniček. </w:t>
      </w:r>
      <w:r w:rsidRPr="00102CB0">
        <w:rPr>
          <w:b/>
          <w:bCs/>
          <w:sz w:val="24"/>
          <w:szCs w:val="24"/>
        </w:rPr>
        <w:t>Ve čtvrtek 24. července se uskuteční kurátorské provázení nazvané Letničky vábné a vábící</w:t>
      </w:r>
      <w:r>
        <w:rPr>
          <w:b/>
          <w:bCs/>
          <w:sz w:val="24"/>
          <w:szCs w:val="24"/>
        </w:rPr>
        <w:t xml:space="preserve"> s kurátorkou Alenou Novákovou</w:t>
      </w:r>
      <w:r>
        <w:rPr>
          <w:bCs/>
          <w:sz w:val="24"/>
          <w:szCs w:val="24"/>
        </w:rPr>
        <w:t xml:space="preserve">. </w:t>
      </w:r>
    </w:p>
    <w:p w14:paraId="040D8EE0" w14:textId="77777777" w:rsidR="000336C7" w:rsidRPr="001C4753" w:rsidRDefault="000336C7" w:rsidP="000336C7">
      <w:pPr>
        <w:spacing w:line="276" w:lineRule="auto"/>
        <w:ind w:left="720"/>
        <w:contextualSpacing/>
        <w:jc w:val="both"/>
        <w:rPr>
          <w:b/>
          <w:bCs/>
          <w:sz w:val="24"/>
          <w:szCs w:val="24"/>
        </w:rPr>
      </w:pPr>
    </w:p>
    <w:p w14:paraId="040D8EE1" w14:textId="77777777" w:rsidR="000336C7" w:rsidRPr="001C4753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10. 5. – 25. 10.</w:t>
      </w:r>
    </w:p>
    <w:p w14:paraId="040D8EE2" w14:textId="77777777" w:rsidR="000336C7" w:rsidRPr="001C4753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KOMENTOVANÉ PROHLÍDKY: Barvy, vůně a příběhy rostlinného světa</w:t>
      </w:r>
    </w:p>
    <w:p w14:paraId="040D8EE3" w14:textId="77777777" w:rsidR="000336C7" w:rsidRDefault="000336C7" w:rsidP="000336C7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 xml:space="preserve">Kromě prohlídek s kurátory botanická zahrada </w:t>
      </w:r>
      <w:r>
        <w:rPr>
          <w:bCs/>
          <w:sz w:val="24"/>
          <w:szCs w:val="24"/>
        </w:rPr>
        <w:t xml:space="preserve">nabízí </w:t>
      </w:r>
      <w:r w:rsidRPr="001C4753"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</w:rPr>
        <w:t>víkendové</w:t>
      </w:r>
      <w:r w:rsidRPr="001C4753">
        <w:rPr>
          <w:bCs/>
          <w:sz w:val="24"/>
          <w:szCs w:val="24"/>
        </w:rPr>
        <w:t xml:space="preserve"> komentované procházky zahradou. Každá taková výprava do světa rostlin odráží aktuální roční období, probíhající výstavy a speciální akce v zahradě. Společně s průvodci návštěvníci objeví vybrané expozice i unikátní rostlinné sbírky. </w:t>
      </w:r>
    </w:p>
    <w:p w14:paraId="040D8EE4" w14:textId="77777777" w:rsidR="000336C7" w:rsidRPr="009F6A51" w:rsidRDefault="000336C7" w:rsidP="000336C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9F6A51">
        <w:rPr>
          <w:b/>
          <w:bCs/>
          <w:sz w:val="24"/>
          <w:szCs w:val="24"/>
        </w:rPr>
        <w:t>13. – 14. 9. – Fata Morgana</w:t>
      </w:r>
    </w:p>
    <w:p w14:paraId="040D8EE5" w14:textId="77777777" w:rsidR="000336C7" w:rsidRPr="00487633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0D8EE6" w14:textId="77777777" w:rsidR="000336C7" w:rsidRPr="001C4753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 xml:space="preserve">4. 7. – 31. 8. </w:t>
      </w:r>
    </w:p>
    <w:p w14:paraId="040D8EE7" w14:textId="77777777" w:rsidR="000336C7" w:rsidRPr="001C4753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VÝSTAVA FASCINACE ROSTLINAMI: PŘÍBĚHY ŽIVOUCÍCH POKLADŮ</w:t>
      </w:r>
    </w:p>
    <w:p w14:paraId="040D8EE8" w14:textId="77777777" w:rsidR="000336C7" w:rsidRPr="001C4753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0D8EE9" w14:textId="77777777" w:rsidR="000336C7" w:rsidRPr="001C4753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 7. – 28. 9.</w:t>
      </w:r>
    </w:p>
    <w:p w14:paraId="040D8EEA" w14:textId="77777777" w:rsidR="000336C7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ROSTLINNÁ SPOLEČENSTVA KOREJE </w:t>
      </w:r>
      <w:r w:rsidRPr="001C4753">
        <w:rPr>
          <w:b/>
          <w:bCs/>
          <w:sz w:val="24"/>
          <w:szCs w:val="24"/>
        </w:rPr>
        <w:t>– FOTOGRAFICKÁ VÝSTAVA Z BOTANICKÝCH EXPEDIC</w:t>
      </w:r>
    </w:p>
    <w:p w14:paraId="040D8EEB" w14:textId="77777777" w:rsidR="000336C7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0D8EEC" w14:textId="77777777" w:rsidR="000336C7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Pr="000336C7">
        <w:rPr>
          <w:b/>
          <w:bCs/>
          <w:sz w:val="24"/>
          <w:szCs w:val="24"/>
        </w:rPr>
        <w:t xml:space="preserve"> </w:t>
      </w:r>
      <w:r w:rsidRPr="001C4753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12</w:t>
      </w:r>
      <w:r w:rsidRPr="001C475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8</w:t>
      </w:r>
      <w:r w:rsidRPr="001C4753">
        <w:rPr>
          <w:b/>
          <w:bCs/>
          <w:sz w:val="24"/>
          <w:szCs w:val="24"/>
        </w:rPr>
        <w:t>.</w:t>
      </w:r>
    </w:p>
    <w:p w14:paraId="040D8EED" w14:textId="77777777" w:rsidR="000336C7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KLÁRA MÁ SVÁTEK, HURÁ NA PIKNIK!</w:t>
      </w:r>
    </w:p>
    <w:p w14:paraId="040D8EEE" w14:textId="77777777" w:rsidR="000336C7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0D8EEF" w14:textId="77777777" w:rsidR="000336C7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18. 8. </w:t>
      </w:r>
    </w:p>
    <w:p w14:paraId="040D8EF0" w14:textId="77777777" w:rsidR="000336C7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 RULANDSKÉHO MODRÉHO</w:t>
      </w:r>
    </w:p>
    <w:p w14:paraId="040D8EF1" w14:textId="77777777" w:rsidR="000336C7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0D8EF2" w14:textId="77777777" w:rsidR="000336C7" w:rsidRPr="000336C7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 w:rsidRPr="000336C7">
        <w:rPr>
          <w:b/>
          <w:bCs/>
          <w:sz w:val="24"/>
          <w:szCs w:val="24"/>
        </w:rPr>
        <w:t xml:space="preserve">13. – 14. 9. 2025 </w:t>
      </w:r>
    </w:p>
    <w:p w14:paraId="040D8EF3" w14:textId="77777777" w:rsidR="005024E9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  <w:r w:rsidRPr="000336C7">
        <w:rPr>
          <w:b/>
          <w:bCs/>
          <w:sz w:val="24"/>
          <w:szCs w:val="24"/>
        </w:rPr>
        <w:t>VINOBRANÍ NA VINICI SV. KLÁRY</w:t>
      </w:r>
    </w:p>
    <w:p w14:paraId="040D8EF4" w14:textId="77777777" w:rsidR="000336C7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0D8EF5" w14:textId="77777777" w:rsidR="000336C7" w:rsidRPr="000336C7" w:rsidRDefault="000336C7" w:rsidP="000336C7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0D8EF6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F7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F8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0D8EF9" w14:textId="77777777" w:rsidR="005024E9" w:rsidRDefault="005024E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sectPr w:rsidR="005024E9" w:rsidSect="00FC2B78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D8EFE" w14:textId="77777777" w:rsidR="00116614" w:rsidRDefault="00116614">
      <w:pPr>
        <w:spacing w:after="0" w:line="240" w:lineRule="auto"/>
      </w:pPr>
      <w:r>
        <w:separator/>
      </w:r>
    </w:p>
  </w:endnote>
  <w:endnote w:type="continuationSeparator" w:id="0">
    <w:p w14:paraId="040D8EFF" w14:textId="77777777" w:rsidR="00116614" w:rsidRDefault="0011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D8F02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040D8F07" w14:textId="77777777">
      <w:tc>
        <w:tcPr>
          <w:tcW w:w="7922" w:type="dxa"/>
          <w:vAlign w:val="bottom"/>
        </w:tcPr>
        <w:p w14:paraId="040D8F03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040D8F04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040D8F05" w14:textId="77777777" w:rsidR="003B2EEE" w:rsidRDefault="00EA2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040D8F06" w14:textId="77777777" w:rsidR="003B2EEE" w:rsidRDefault="00AF1C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66D09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040D8F08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D8EFC" w14:textId="77777777" w:rsidR="00116614" w:rsidRDefault="00116614">
      <w:pPr>
        <w:spacing w:after="0" w:line="240" w:lineRule="auto"/>
      </w:pPr>
      <w:r>
        <w:separator/>
      </w:r>
    </w:p>
  </w:footnote>
  <w:footnote w:type="continuationSeparator" w:id="0">
    <w:p w14:paraId="040D8EFD" w14:textId="77777777" w:rsidR="00116614" w:rsidRDefault="0011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D8F00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040D8F09" wp14:editId="040D8F0A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040D8F01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660D0"/>
    <w:multiLevelType w:val="hybridMultilevel"/>
    <w:tmpl w:val="B0B6D14C"/>
    <w:lvl w:ilvl="0" w:tplc="CBD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336C7"/>
    <w:rsid w:val="00037A8A"/>
    <w:rsid w:val="00071039"/>
    <w:rsid w:val="000A0495"/>
    <w:rsid w:val="000F4841"/>
    <w:rsid w:val="001107D5"/>
    <w:rsid w:val="00116614"/>
    <w:rsid w:val="0017118A"/>
    <w:rsid w:val="001A4C32"/>
    <w:rsid w:val="001B1C07"/>
    <w:rsid w:val="001B5E04"/>
    <w:rsid w:val="001B72CC"/>
    <w:rsid w:val="001C1023"/>
    <w:rsid w:val="00202056"/>
    <w:rsid w:val="00206937"/>
    <w:rsid w:val="00214601"/>
    <w:rsid w:val="00217962"/>
    <w:rsid w:val="00223BD7"/>
    <w:rsid w:val="00232DE1"/>
    <w:rsid w:val="00254131"/>
    <w:rsid w:val="00281835"/>
    <w:rsid w:val="002C1F7B"/>
    <w:rsid w:val="002D3CF2"/>
    <w:rsid w:val="00312977"/>
    <w:rsid w:val="00337A3A"/>
    <w:rsid w:val="00340F27"/>
    <w:rsid w:val="00343720"/>
    <w:rsid w:val="00362799"/>
    <w:rsid w:val="00371369"/>
    <w:rsid w:val="00371460"/>
    <w:rsid w:val="0037356E"/>
    <w:rsid w:val="00381CBF"/>
    <w:rsid w:val="003943A5"/>
    <w:rsid w:val="00395F66"/>
    <w:rsid w:val="00397FD8"/>
    <w:rsid w:val="003B2EEE"/>
    <w:rsid w:val="003B4704"/>
    <w:rsid w:val="003F5F28"/>
    <w:rsid w:val="00402CF6"/>
    <w:rsid w:val="004242D6"/>
    <w:rsid w:val="00426295"/>
    <w:rsid w:val="0044110B"/>
    <w:rsid w:val="00452645"/>
    <w:rsid w:val="00490CC7"/>
    <w:rsid w:val="00493E6C"/>
    <w:rsid w:val="004A2518"/>
    <w:rsid w:val="004C2302"/>
    <w:rsid w:val="004D56D4"/>
    <w:rsid w:val="005024E9"/>
    <w:rsid w:val="00506917"/>
    <w:rsid w:val="0056207B"/>
    <w:rsid w:val="0056275D"/>
    <w:rsid w:val="0056707D"/>
    <w:rsid w:val="005719C5"/>
    <w:rsid w:val="00581E6E"/>
    <w:rsid w:val="005B5806"/>
    <w:rsid w:val="005D2CFB"/>
    <w:rsid w:val="00605F3F"/>
    <w:rsid w:val="00607A19"/>
    <w:rsid w:val="00653EC3"/>
    <w:rsid w:val="00656FE8"/>
    <w:rsid w:val="006941DC"/>
    <w:rsid w:val="00695F72"/>
    <w:rsid w:val="006B07AC"/>
    <w:rsid w:val="006B1E77"/>
    <w:rsid w:val="006C7E17"/>
    <w:rsid w:val="006F411E"/>
    <w:rsid w:val="00716C6E"/>
    <w:rsid w:val="0073378B"/>
    <w:rsid w:val="00777B26"/>
    <w:rsid w:val="007D671A"/>
    <w:rsid w:val="0081762A"/>
    <w:rsid w:val="00863544"/>
    <w:rsid w:val="00866D09"/>
    <w:rsid w:val="009013DA"/>
    <w:rsid w:val="0091222C"/>
    <w:rsid w:val="0094750A"/>
    <w:rsid w:val="00A02A04"/>
    <w:rsid w:val="00A35A6B"/>
    <w:rsid w:val="00A471A2"/>
    <w:rsid w:val="00A65B5A"/>
    <w:rsid w:val="00A80E8E"/>
    <w:rsid w:val="00A94A8F"/>
    <w:rsid w:val="00AA56D5"/>
    <w:rsid w:val="00AB0F03"/>
    <w:rsid w:val="00AF1C51"/>
    <w:rsid w:val="00B158A7"/>
    <w:rsid w:val="00B165E3"/>
    <w:rsid w:val="00B44196"/>
    <w:rsid w:val="00B57889"/>
    <w:rsid w:val="00B91DC0"/>
    <w:rsid w:val="00BD046C"/>
    <w:rsid w:val="00BD1903"/>
    <w:rsid w:val="00BF5307"/>
    <w:rsid w:val="00C11441"/>
    <w:rsid w:val="00C21CF4"/>
    <w:rsid w:val="00C25A7B"/>
    <w:rsid w:val="00C71CC1"/>
    <w:rsid w:val="00C722B0"/>
    <w:rsid w:val="00C9229B"/>
    <w:rsid w:val="00C96737"/>
    <w:rsid w:val="00CA157A"/>
    <w:rsid w:val="00CA6A4F"/>
    <w:rsid w:val="00CE0F46"/>
    <w:rsid w:val="00D24626"/>
    <w:rsid w:val="00D2654E"/>
    <w:rsid w:val="00D269C4"/>
    <w:rsid w:val="00D436CC"/>
    <w:rsid w:val="00D44664"/>
    <w:rsid w:val="00DD727E"/>
    <w:rsid w:val="00DF1804"/>
    <w:rsid w:val="00DF4509"/>
    <w:rsid w:val="00DF762B"/>
    <w:rsid w:val="00E071B1"/>
    <w:rsid w:val="00E1594B"/>
    <w:rsid w:val="00E235EE"/>
    <w:rsid w:val="00E57555"/>
    <w:rsid w:val="00E81653"/>
    <w:rsid w:val="00EA2962"/>
    <w:rsid w:val="00EA5AF6"/>
    <w:rsid w:val="00EA5FBC"/>
    <w:rsid w:val="00EB0312"/>
    <w:rsid w:val="00F179B6"/>
    <w:rsid w:val="00F25801"/>
    <w:rsid w:val="00F725B3"/>
    <w:rsid w:val="00FC2B78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0D8EB5"/>
  <w15:docId w15:val="{D4262DD5-00BC-43C3-BC36-EA72356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371460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C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302"/>
  </w:style>
  <w:style w:type="paragraph" w:styleId="Zpat">
    <w:name w:val="footer"/>
    <w:basedOn w:val="Normln"/>
    <w:link w:val="ZpatChar"/>
    <w:uiPriority w:val="99"/>
    <w:unhideWhenUsed/>
    <w:rsid w:val="004C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302"/>
  </w:style>
  <w:style w:type="character" w:styleId="Zdraznn">
    <w:name w:val="Emphasis"/>
    <w:basedOn w:val="Standardnpsmoodstavce"/>
    <w:uiPriority w:val="20"/>
    <w:qFormat/>
    <w:rsid w:val="00F725B3"/>
    <w:rPr>
      <w:i/>
      <w:iCs/>
    </w:rPr>
  </w:style>
  <w:style w:type="paragraph" w:customStyle="1" w:styleId="Obsahrmce">
    <w:name w:val="Obsah rámce"/>
    <w:basedOn w:val="Normln"/>
    <w:uiPriority w:val="99"/>
    <w:qFormat/>
    <w:rsid w:val="00E1594B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F38FB-6F3C-43D2-8124-29A528954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2D17F-F86C-41FF-9F25-537AD35BF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E50CA-0C83-470B-A1AE-887D00816807}">
  <ds:schemaRefs>
    <ds:schemaRef ds:uri="http://purl.org/dc/elements/1.1/"/>
    <ds:schemaRef ds:uri="10e1a62b-8a54-4726-91c3-7ea001fa7ae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dcterms:created xsi:type="dcterms:W3CDTF">2025-07-14T18:44:00Z</dcterms:created>
  <dcterms:modified xsi:type="dcterms:W3CDTF">2025-07-15T06:26:00Z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