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4C09F20" w14:textId="77777777" w:rsidR="003B2EEE" w:rsidRDefault="00B4419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TISKOVÁ ZPRÁVA</w:t>
      </w:r>
    </w:p>
    <w:p w14:paraId="64C09F21" w14:textId="77777777" w:rsidR="003B2EEE" w:rsidRDefault="0001336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</w:t>
      </w:r>
      <w:r w:rsidR="00A84B5D"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>září</w:t>
      </w:r>
      <w:r w:rsidR="00103242">
        <w:rPr>
          <w:color w:val="000000"/>
          <w:sz w:val="24"/>
          <w:szCs w:val="24"/>
        </w:rPr>
        <w:t xml:space="preserve"> </w:t>
      </w:r>
      <w:r w:rsidR="00B44196">
        <w:rPr>
          <w:color w:val="000000"/>
          <w:sz w:val="24"/>
          <w:szCs w:val="24"/>
        </w:rPr>
        <w:t>202</w:t>
      </w:r>
      <w:r w:rsidR="00A030D6">
        <w:rPr>
          <w:color w:val="000000"/>
          <w:sz w:val="24"/>
          <w:szCs w:val="24"/>
        </w:rPr>
        <w:t>6</w:t>
      </w:r>
    </w:p>
    <w:p w14:paraId="64C09F22" w14:textId="77777777" w:rsidR="0001336C" w:rsidRDefault="0001336C" w:rsidP="0001336C">
      <w:pPr>
        <w:spacing w:before="100" w:beforeAutospacing="1" w:after="100" w:afterAutospacing="1" w:line="240" w:lineRule="auto"/>
        <w:jc w:val="center"/>
        <w:outlineLvl w:val="0"/>
        <w:rPr>
          <w:b/>
          <w:bCs/>
          <w:kern w:val="36"/>
          <w:sz w:val="32"/>
          <w:szCs w:val="32"/>
        </w:rPr>
      </w:pPr>
      <w:r w:rsidRPr="00054368">
        <w:rPr>
          <w:b/>
          <w:bCs/>
          <w:kern w:val="36"/>
          <w:sz w:val="32"/>
          <w:szCs w:val="32"/>
        </w:rPr>
        <w:t>Podzim v botanické zahradě</w:t>
      </w:r>
      <w:r>
        <w:rPr>
          <w:b/>
          <w:bCs/>
          <w:kern w:val="36"/>
          <w:sz w:val="32"/>
          <w:szCs w:val="32"/>
        </w:rPr>
        <w:t xml:space="preserve"> v Troji</w:t>
      </w:r>
      <w:r w:rsidRPr="00054368">
        <w:rPr>
          <w:b/>
          <w:bCs/>
          <w:kern w:val="36"/>
          <w:sz w:val="32"/>
          <w:szCs w:val="32"/>
        </w:rPr>
        <w:t xml:space="preserve"> nabídne cestu do pradávného světa, výpravu mezi mechy a kapradiny i světelnou Křišťálovou </w:t>
      </w:r>
      <w:bookmarkStart w:id="0" w:name="_GoBack"/>
      <w:bookmarkEnd w:id="0"/>
      <w:r w:rsidRPr="00054368">
        <w:rPr>
          <w:b/>
          <w:bCs/>
          <w:kern w:val="36"/>
          <w:sz w:val="32"/>
          <w:szCs w:val="32"/>
        </w:rPr>
        <w:t>zahradu</w:t>
      </w:r>
    </w:p>
    <w:p w14:paraId="64C09F23" w14:textId="0963E47D" w:rsidR="00B651BB" w:rsidRDefault="00B651BB" w:rsidP="0001336C">
      <w:pPr>
        <w:pStyle w:val="Normlnweb"/>
        <w:spacing w:before="0" w:beforeAutospacing="0" w:after="0" w:afterAutospacing="0" w:line="276" w:lineRule="auto"/>
        <w:jc w:val="both"/>
        <w:rPr>
          <w:b/>
        </w:rPr>
      </w:pPr>
      <w:r w:rsidRPr="00B651BB">
        <w:rPr>
          <w:b/>
        </w:rPr>
        <w:t xml:space="preserve">Podzim v Botanické zahradě hl. m. Prahy bude ve znamení objevování. Návštěvníci se mohou vydat do pradávné minulosti mezi dinosaury, pravěký hmyz a rostliny, prozkoumat tajemný svět mechů, kapradin, plavuní a přesliček nebo si užít proměnlivou krásu podzimní zahrady. Od 9. října do 1. listopadu nabídne botanická zahrada hned dvě výstavy – Výstavu dýní a dýňových aranžmá: Pradávný svět a Výstavu pro všechny smysly: Z mechu a kapradí. Podzimní program vyvrcholí </w:t>
      </w:r>
      <w:proofErr w:type="spellStart"/>
      <w:r w:rsidRPr="00B651BB">
        <w:rPr>
          <w:b/>
        </w:rPr>
        <w:t>halloweenskou</w:t>
      </w:r>
      <w:proofErr w:type="spellEnd"/>
      <w:r w:rsidRPr="00B651BB">
        <w:rPr>
          <w:b/>
        </w:rPr>
        <w:t xml:space="preserve"> oslavou s</w:t>
      </w:r>
      <w:r w:rsidR="00001A30">
        <w:rPr>
          <w:b/>
        </w:rPr>
        <w:t> </w:t>
      </w:r>
      <w:r w:rsidRPr="00B651BB">
        <w:rPr>
          <w:b/>
        </w:rPr>
        <w:t>lampionovým průvodem. A už 27. listopadu se botanická zahrada znovu rozzáří skleněnými objekty v rámci dalšího ročníku oblíbené Křišťálové zahrady.</w:t>
      </w:r>
    </w:p>
    <w:p w14:paraId="64C09F24" w14:textId="77777777" w:rsidR="008E08C6" w:rsidRDefault="008E08C6" w:rsidP="008E08C6">
      <w:pPr>
        <w:spacing w:after="0" w:line="276" w:lineRule="auto"/>
        <w:jc w:val="both"/>
        <w:rPr>
          <w:b/>
          <w:sz w:val="24"/>
          <w:szCs w:val="24"/>
        </w:rPr>
      </w:pPr>
    </w:p>
    <w:p w14:paraId="64C09F25" w14:textId="0CB334BC" w:rsidR="0001336C" w:rsidRPr="008E08C6" w:rsidRDefault="0001336C" w:rsidP="008E08C6">
      <w:pPr>
        <w:spacing w:after="0" w:line="276" w:lineRule="auto"/>
        <w:jc w:val="both"/>
        <w:rPr>
          <w:b/>
          <w:sz w:val="24"/>
          <w:szCs w:val="24"/>
        </w:rPr>
      </w:pPr>
      <w:r w:rsidRPr="008E08C6">
        <w:rPr>
          <w:b/>
          <w:sz w:val="24"/>
          <w:szCs w:val="24"/>
        </w:rPr>
        <w:t>S dýněmi do pradávného světa</w:t>
      </w:r>
    </w:p>
    <w:p w14:paraId="64C09F26" w14:textId="51FAC160" w:rsidR="006D1493" w:rsidRPr="008E08C6" w:rsidRDefault="00401EF3" w:rsidP="008E08C6">
      <w:pPr>
        <w:pStyle w:val="Normlnweb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noProof/>
        </w:rPr>
        <w:pict w14:anchorId="64C09F44"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2" o:spid="_x0000_s1026" type="#_x0000_t202" style="position:absolute;left:0;text-align:left;margin-left:301.8pt;margin-top:6.9pt;width:155.25pt;height:238.5pt;z-index:251659264;visibility:visible;mso-wrap-distance-left:9.05pt;mso-wrap-distance-top:5.7pt;mso-wrap-distance-right:9.05pt;mso-wrap-distance-bottom:5.7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" fillcolor="#cfc" strokecolor="#c3d69b" strokeweight=".05pt">
            <v:shadow on="t" color="#ededed" offset="2.1pt,2.1pt"/>
            <v:textbox style="mso-next-textbox:#Textové pole 22">
              <w:txbxContent>
                <w:p w14:paraId="64C09F57" w14:textId="77777777" w:rsidR="003E6E0E" w:rsidRDefault="003E6E0E" w:rsidP="003E6E0E">
                  <w:pPr>
                    <w:widowControl w:val="0"/>
                    <w:spacing w:after="0" w:line="240" w:lineRule="auto"/>
                    <w:rPr>
                      <w:b/>
                    </w:rPr>
                  </w:pPr>
                  <w:r>
                    <w:rPr>
                      <w:b/>
                    </w:rPr>
                    <w:t>Otevírací doba:</w:t>
                  </w:r>
                </w:p>
                <w:p w14:paraId="64C09F58" w14:textId="77777777" w:rsidR="003E6E0E" w:rsidRDefault="003E6E0E" w:rsidP="003E6E0E">
                  <w:pPr>
                    <w:widowControl w:val="0"/>
                    <w:spacing w:after="0" w:line="240" w:lineRule="auto"/>
                    <w:rPr>
                      <w:b/>
                    </w:rPr>
                  </w:pPr>
                </w:p>
                <w:p w14:paraId="64C09F59" w14:textId="77777777" w:rsidR="003E6E0E" w:rsidRDefault="003E6E0E" w:rsidP="003E6E0E">
                  <w:pPr>
                    <w:widowControl w:val="0"/>
                    <w:spacing w:after="0" w:line="240" w:lineRule="auto"/>
                  </w:pPr>
                  <w:r>
                    <w:t>Venkovní expozice:</w:t>
                  </w:r>
                </w:p>
                <w:p w14:paraId="64C09F5A" w14:textId="77777777" w:rsidR="003E6E0E" w:rsidRDefault="003E6E0E" w:rsidP="003E6E0E">
                  <w:pPr>
                    <w:widowControl w:val="0"/>
                    <w:spacing w:after="0" w:line="240" w:lineRule="auto"/>
                    <w:rPr>
                      <w:b/>
                    </w:rPr>
                  </w:pPr>
                  <w:r>
                    <w:t xml:space="preserve">denně včetně svátků </w:t>
                  </w:r>
                </w:p>
                <w:p w14:paraId="64C09F5B" w14:textId="77777777" w:rsidR="003E6E0E" w:rsidRDefault="003E6E0E" w:rsidP="003E6E0E">
                  <w:pPr>
                    <w:pStyle w:val="Obsahrmce"/>
                    <w:widowControl w:val="0"/>
                    <w:suppressAutoHyphens w:val="0"/>
                    <w:spacing w:after="0" w:line="240" w:lineRule="auto"/>
                  </w:pPr>
                  <w:r>
                    <w:t>9.00–19.00</w:t>
                  </w:r>
                </w:p>
                <w:p w14:paraId="64C09F5C" w14:textId="77777777" w:rsidR="003E6E0E" w:rsidRDefault="003E6E0E" w:rsidP="003E6E0E">
                  <w:pPr>
                    <w:widowControl w:val="0"/>
                    <w:spacing w:after="0" w:line="240" w:lineRule="auto"/>
                  </w:pPr>
                </w:p>
                <w:p w14:paraId="64C09F5D" w14:textId="77777777" w:rsidR="003E6E0E" w:rsidRDefault="003E6E0E" w:rsidP="003E6E0E">
                  <w:pPr>
                    <w:widowControl w:val="0"/>
                    <w:spacing w:after="0" w:line="240" w:lineRule="auto"/>
                  </w:pPr>
                  <w:r>
                    <w:t>Skleník Fata Morgana:</w:t>
                  </w:r>
                </w:p>
                <w:p w14:paraId="64C09F5E" w14:textId="77777777" w:rsidR="003E6E0E" w:rsidRDefault="003E6E0E" w:rsidP="003E6E0E">
                  <w:pPr>
                    <w:widowControl w:val="0"/>
                    <w:spacing w:after="0" w:line="240" w:lineRule="auto"/>
                    <w:rPr>
                      <w:b/>
                    </w:rPr>
                  </w:pPr>
                  <w:r>
                    <w:t>út–ne</w:t>
                  </w:r>
                </w:p>
                <w:p w14:paraId="64C09F5F" w14:textId="77777777" w:rsidR="003E6E0E" w:rsidRDefault="003E6E0E" w:rsidP="003E6E0E">
                  <w:pPr>
                    <w:pStyle w:val="Obsahrmce"/>
                    <w:widowControl w:val="0"/>
                    <w:suppressAutoHyphens w:val="0"/>
                    <w:spacing w:after="0" w:line="240" w:lineRule="auto"/>
                  </w:pPr>
                  <w:r>
                    <w:t>9.00–19.00</w:t>
                  </w:r>
                </w:p>
                <w:p w14:paraId="64C09F60" w14:textId="77777777" w:rsidR="003E6E0E" w:rsidRDefault="003E6E0E" w:rsidP="003E6E0E">
                  <w:pPr>
                    <w:widowControl w:val="0"/>
                    <w:spacing w:after="0" w:line="240" w:lineRule="auto"/>
                  </w:pPr>
                </w:p>
                <w:p w14:paraId="64C09F61" w14:textId="77777777" w:rsidR="003E6E0E" w:rsidRDefault="003E6E0E" w:rsidP="003E6E0E">
                  <w:pPr>
                    <w:widowControl w:val="0"/>
                    <w:spacing w:after="0" w:line="240" w:lineRule="auto"/>
                  </w:pPr>
                  <w:r>
                    <w:t>Vinotéka sv. Kláry:</w:t>
                  </w:r>
                </w:p>
                <w:p w14:paraId="64C09F62" w14:textId="77777777" w:rsidR="003E6E0E" w:rsidRDefault="003E6E0E" w:rsidP="003E6E0E">
                  <w:pPr>
                    <w:widowControl w:val="0"/>
                    <w:spacing w:line="276" w:lineRule="auto"/>
                  </w:pPr>
                  <w:r w:rsidRPr="00AB566B">
                    <w:t>po–</w:t>
                  </w:r>
                  <w:r>
                    <w:t>pá</w:t>
                  </w:r>
                  <w:r>
                    <w:br/>
                    <w:t xml:space="preserve">13.00–19.30 </w:t>
                  </w:r>
                  <w:r>
                    <w:br/>
                    <w:t>so</w:t>
                  </w:r>
                  <w:r w:rsidRPr="00AB566B">
                    <w:t>–</w:t>
                  </w:r>
                  <w:r>
                    <w:t>ne, svátky</w:t>
                  </w:r>
                  <w:r>
                    <w:br/>
                    <w:t>11.00–19.30</w:t>
                  </w:r>
                </w:p>
                <w:p w14:paraId="64C09F63" w14:textId="77777777" w:rsidR="003E6E0E" w:rsidRDefault="003E6E0E" w:rsidP="003E6E0E">
                  <w:pPr>
                    <w:widowControl w:val="0"/>
                    <w:spacing w:line="276" w:lineRule="auto"/>
                  </w:pPr>
                  <w:r>
                    <w:t>Café Ornament:</w:t>
                  </w:r>
                  <w:r>
                    <w:br/>
                    <w:t>denně</w:t>
                  </w:r>
                  <w:r>
                    <w:br/>
                    <w:t xml:space="preserve">10.00–19.30 </w:t>
                  </w:r>
                </w:p>
                <w:p w14:paraId="64C09F64" w14:textId="77777777" w:rsidR="003E6E0E" w:rsidRDefault="003E6E0E" w:rsidP="003E6E0E">
                  <w:pPr>
                    <w:widowControl w:val="0"/>
                    <w:spacing w:line="276" w:lineRule="auto"/>
                  </w:pPr>
                </w:p>
                <w:p w14:paraId="64C09F65" w14:textId="77777777" w:rsidR="003E6E0E" w:rsidRDefault="003E6E0E" w:rsidP="003E6E0E">
                  <w:pPr>
                    <w:pStyle w:val="Obsahrmce"/>
                    <w:widowControl w:val="0"/>
                    <w:suppressAutoHyphens w:val="0"/>
                    <w:spacing w:after="0" w:line="240" w:lineRule="auto"/>
                  </w:pPr>
                </w:p>
                <w:p w14:paraId="64C09F66" w14:textId="77777777" w:rsidR="003E6E0E" w:rsidRPr="00FE20D6" w:rsidRDefault="003E6E0E" w:rsidP="003E6E0E">
                  <w:pPr>
                    <w:widowControl w:val="0"/>
                    <w:spacing w:after="0" w:line="240" w:lineRule="auto"/>
                  </w:pPr>
                </w:p>
                <w:p w14:paraId="64C09F67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  <w:rPr>
                      <w:b/>
                      <w:lang w:eastAsia="cs-CZ"/>
                    </w:rPr>
                  </w:pPr>
                </w:p>
                <w:p w14:paraId="64C09F68" w14:textId="77777777" w:rsidR="003E6E0E" w:rsidRDefault="003E6E0E" w:rsidP="003E6E0E">
                  <w:pPr>
                    <w:pStyle w:val="Obsahrmce"/>
                    <w:widowControl w:val="0"/>
                    <w:suppressAutoHyphens w:val="0"/>
                    <w:spacing w:after="0" w:line="240" w:lineRule="auto"/>
                    <w:rPr>
                      <w:lang w:eastAsia="cs-CZ"/>
                    </w:rPr>
                  </w:pPr>
                </w:p>
                <w:p w14:paraId="64C09F69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64C09F6A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64C09F6B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64C09F6C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64C09F6D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64C09F6E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64C09F6F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64C09F70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64C09F71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64C09F72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64C09F73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64C09F74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64C09F75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</w:txbxContent>
            </v:textbox>
            <w10:wrap type="square" anchorx="margin"/>
          </v:shape>
        </w:pict>
      </w:r>
      <w:r w:rsidR="0001336C" w:rsidRPr="00BC0B8C">
        <w:rPr>
          <w:b/>
          <w:color w:val="000000"/>
        </w:rPr>
        <w:t>Od 9. října do 1. listopadu</w:t>
      </w:r>
      <w:r w:rsidR="0001336C" w:rsidRPr="0001336C">
        <w:rPr>
          <w:color w:val="000000"/>
        </w:rPr>
        <w:t xml:space="preserve"> ožijí venkovní expozice botanické zahrady pravěkými výjevy. </w:t>
      </w:r>
      <w:r w:rsidR="0001336C" w:rsidRPr="00BC0B8C">
        <w:rPr>
          <w:b/>
          <w:color w:val="000000"/>
        </w:rPr>
        <w:t>Výstava dýní</w:t>
      </w:r>
      <w:r w:rsidR="00BC0B8C" w:rsidRPr="00BC0B8C">
        <w:rPr>
          <w:b/>
          <w:color w:val="000000"/>
        </w:rPr>
        <w:t xml:space="preserve"> a</w:t>
      </w:r>
      <w:r w:rsidR="00001A30">
        <w:rPr>
          <w:b/>
          <w:color w:val="000000"/>
        </w:rPr>
        <w:t> </w:t>
      </w:r>
      <w:r w:rsidR="00BC0B8C" w:rsidRPr="00BC0B8C">
        <w:rPr>
          <w:b/>
          <w:color w:val="000000"/>
        </w:rPr>
        <w:t xml:space="preserve">dýňových aranžmá: </w:t>
      </w:r>
      <w:r w:rsidR="0001336C" w:rsidRPr="00BC0B8C">
        <w:rPr>
          <w:b/>
          <w:color w:val="000000"/>
        </w:rPr>
        <w:t>Pradávný svět</w:t>
      </w:r>
      <w:r w:rsidR="0001336C" w:rsidRPr="0001336C">
        <w:rPr>
          <w:color w:val="000000"/>
        </w:rPr>
        <w:t xml:space="preserve"> </w:t>
      </w:r>
      <w:r w:rsidR="00001A30">
        <w:rPr>
          <w:color w:val="000000"/>
        </w:rPr>
        <w:t xml:space="preserve">pozve </w:t>
      </w:r>
      <w:r w:rsidR="0001336C" w:rsidRPr="0001336C">
        <w:rPr>
          <w:color w:val="000000"/>
        </w:rPr>
        <w:t xml:space="preserve">návštěvníky mezi dinosaury, obří pravěký hmyz, </w:t>
      </w:r>
      <w:r w:rsidR="006D1493">
        <w:rPr>
          <w:color w:val="000000"/>
        </w:rPr>
        <w:t>rostlin</w:t>
      </w:r>
      <w:r w:rsidR="00001A30">
        <w:rPr>
          <w:color w:val="000000"/>
        </w:rPr>
        <w:t>y</w:t>
      </w:r>
      <w:r w:rsidR="006D1493">
        <w:rPr>
          <w:color w:val="000000"/>
        </w:rPr>
        <w:t xml:space="preserve"> </w:t>
      </w:r>
      <w:r w:rsidR="0001336C" w:rsidRPr="0001336C">
        <w:rPr>
          <w:color w:val="000000"/>
        </w:rPr>
        <w:t xml:space="preserve">i první lidi. </w:t>
      </w:r>
      <w:r w:rsidR="006D1493">
        <w:rPr>
          <w:color w:val="000000"/>
        </w:rPr>
        <w:t>O</w:t>
      </w:r>
      <w:r w:rsidR="0001336C" w:rsidRPr="0001336C">
        <w:rPr>
          <w:color w:val="000000"/>
        </w:rPr>
        <w:t>riginální dýňov</w:t>
      </w:r>
      <w:r w:rsidR="006D1493">
        <w:rPr>
          <w:color w:val="000000"/>
        </w:rPr>
        <w:t>á</w:t>
      </w:r>
      <w:r w:rsidR="0001336C" w:rsidRPr="0001336C">
        <w:rPr>
          <w:color w:val="000000"/>
        </w:rPr>
        <w:t xml:space="preserve"> aranžmá provedou návštěvníky</w:t>
      </w:r>
      <w:r w:rsidR="006D1493">
        <w:rPr>
          <w:color w:val="000000"/>
        </w:rPr>
        <w:t xml:space="preserve"> téměř celou botanickou zahradou – od </w:t>
      </w:r>
      <w:r w:rsidR="00001A30">
        <w:rPr>
          <w:color w:val="000000"/>
        </w:rPr>
        <w:t>l</w:t>
      </w:r>
      <w:r w:rsidR="006D1493">
        <w:rPr>
          <w:color w:val="000000"/>
        </w:rPr>
        <w:t xml:space="preserve">esních expozic přes Stráň až do </w:t>
      </w:r>
      <w:r w:rsidR="006D1493" w:rsidRPr="0001336C">
        <w:rPr>
          <w:color w:val="000000"/>
        </w:rPr>
        <w:t>Ornamentální zahrad</w:t>
      </w:r>
      <w:r w:rsidR="006D1493">
        <w:rPr>
          <w:color w:val="000000"/>
        </w:rPr>
        <w:t xml:space="preserve">y. </w:t>
      </w:r>
      <w:r w:rsidR="0001336C" w:rsidRPr="0001336C">
        <w:rPr>
          <w:color w:val="000000"/>
        </w:rPr>
        <w:t>Chybět nebudou interaktivní zastavení ani barevná podzimní výzdoba, která nabídne řadu příležitostí k objevování i fotografování.</w:t>
      </w:r>
      <w:r w:rsidR="0001336C">
        <w:rPr>
          <w:color w:val="000000"/>
        </w:rPr>
        <w:t xml:space="preserve"> </w:t>
      </w:r>
      <w:r w:rsidR="0001336C" w:rsidRPr="0001336C">
        <w:rPr>
          <w:color w:val="000000"/>
        </w:rPr>
        <w:t xml:space="preserve">Na dýňových </w:t>
      </w:r>
      <w:r w:rsidR="00305365">
        <w:rPr>
          <w:color w:val="000000"/>
        </w:rPr>
        <w:t>výtvorech</w:t>
      </w:r>
      <w:r w:rsidR="0001336C" w:rsidRPr="0001336C">
        <w:rPr>
          <w:color w:val="000000"/>
        </w:rPr>
        <w:t xml:space="preserve"> </w:t>
      </w:r>
      <w:r w:rsidR="006D1493">
        <w:rPr>
          <w:color w:val="000000"/>
        </w:rPr>
        <w:t xml:space="preserve">opět </w:t>
      </w:r>
      <w:r w:rsidR="0001336C" w:rsidRPr="0001336C">
        <w:rPr>
          <w:color w:val="000000"/>
        </w:rPr>
        <w:t xml:space="preserve">budou </w:t>
      </w:r>
      <w:r w:rsidR="00305365">
        <w:rPr>
          <w:color w:val="000000"/>
        </w:rPr>
        <w:t xml:space="preserve">spolupracovat </w:t>
      </w:r>
      <w:r w:rsidR="0001336C" w:rsidRPr="0001336C">
        <w:rPr>
          <w:color w:val="000000"/>
        </w:rPr>
        <w:t>studenti České zahradnické akademie Mělník pod vedením Petry Křížové se zahradníky botanické zahrady. Výstav</w:t>
      </w:r>
      <w:r w:rsidR="00305365">
        <w:rPr>
          <w:color w:val="000000"/>
        </w:rPr>
        <w:t>u</w:t>
      </w:r>
      <w:r w:rsidR="0001336C" w:rsidRPr="0001336C">
        <w:rPr>
          <w:color w:val="000000"/>
        </w:rPr>
        <w:t xml:space="preserve"> dýní </w:t>
      </w:r>
      <w:r w:rsidR="00305365">
        <w:rPr>
          <w:color w:val="000000"/>
        </w:rPr>
        <w:t xml:space="preserve">doplní </w:t>
      </w:r>
      <w:r w:rsidR="0001336C" w:rsidRPr="0001336C">
        <w:rPr>
          <w:color w:val="000000"/>
        </w:rPr>
        <w:t xml:space="preserve">také </w:t>
      </w:r>
      <w:r w:rsidR="0001336C" w:rsidRPr="00BC0B8C">
        <w:rPr>
          <w:b/>
          <w:color w:val="000000"/>
        </w:rPr>
        <w:t>bohatý doprovodný program pro rodiny s dětmi</w:t>
      </w:r>
      <w:r w:rsidR="0001336C" w:rsidRPr="0001336C">
        <w:rPr>
          <w:color w:val="000000"/>
        </w:rPr>
        <w:t>. Tvořivé dílny letos nebudou pouze o víkendech. V prvních dvou týdnech</w:t>
      </w:r>
      <w:r w:rsidR="00BC0B8C">
        <w:rPr>
          <w:color w:val="000000"/>
        </w:rPr>
        <w:t xml:space="preserve">, tedy </w:t>
      </w:r>
      <w:r w:rsidR="00BC0B8C" w:rsidRPr="00732B63">
        <w:rPr>
          <w:b/>
          <w:color w:val="000000"/>
        </w:rPr>
        <w:t>od 9. do 11.</w:t>
      </w:r>
      <w:r w:rsidR="00BC0B8C">
        <w:rPr>
          <w:color w:val="000000"/>
        </w:rPr>
        <w:t xml:space="preserve"> a následně </w:t>
      </w:r>
      <w:r w:rsidR="00BC0B8C" w:rsidRPr="00732B63">
        <w:rPr>
          <w:b/>
          <w:color w:val="000000"/>
        </w:rPr>
        <w:t>od 15. do 18. října</w:t>
      </w:r>
      <w:r w:rsidR="00305365">
        <w:rPr>
          <w:color w:val="000000"/>
        </w:rPr>
        <w:t xml:space="preserve">, </w:t>
      </w:r>
      <w:r w:rsidR="0001336C" w:rsidRPr="0001336C">
        <w:rPr>
          <w:color w:val="000000"/>
        </w:rPr>
        <w:t xml:space="preserve">se návštěvníci mohou pustit do </w:t>
      </w:r>
      <w:r w:rsidR="0001336C" w:rsidRPr="00732B63">
        <w:rPr>
          <w:b/>
          <w:color w:val="000000"/>
        </w:rPr>
        <w:t>kreativního tvoření</w:t>
      </w:r>
      <w:r w:rsidR="0001336C" w:rsidRPr="0001336C">
        <w:rPr>
          <w:color w:val="000000"/>
        </w:rPr>
        <w:t xml:space="preserve">, </w:t>
      </w:r>
      <w:r w:rsidR="0001336C" w:rsidRPr="00732B63">
        <w:rPr>
          <w:b/>
          <w:color w:val="000000"/>
        </w:rPr>
        <w:t>od 22. do 25. října</w:t>
      </w:r>
      <w:r w:rsidR="0001336C" w:rsidRPr="0001336C">
        <w:rPr>
          <w:color w:val="000000"/>
        </w:rPr>
        <w:t xml:space="preserve"> přijde na řadu </w:t>
      </w:r>
      <w:r w:rsidR="0001336C" w:rsidRPr="00732B63">
        <w:rPr>
          <w:b/>
          <w:color w:val="000000"/>
        </w:rPr>
        <w:t>dlabání dýní</w:t>
      </w:r>
      <w:r w:rsidR="0001336C" w:rsidRPr="0001336C">
        <w:rPr>
          <w:color w:val="000000"/>
        </w:rPr>
        <w:t xml:space="preserve"> a </w:t>
      </w:r>
      <w:r w:rsidR="0001336C" w:rsidRPr="00732B63">
        <w:rPr>
          <w:b/>
          <w:color w:val="000000"/>
        </w:rPr>
        <w:t xml:space="preserve">od 28. října do 1. listopadu </w:t>
      </w:r>
      <w:r w:rsidR="00063F7B" w:rsidRPr="00401EF3">
        <w:rPr>
          <w:color w:val="000000"/>
        </w:rPr>
        <w:t>bude čas na</w:t>
      </w:r>
      <w:r w:rsidR="00063F7B">
        <w:rPr>
          <w:b/>
          <w:color w:val="000000"/>
        </w:rPr>
        <w:t xml:space="preserve"> </w:t>
      </w:r>
      <w:r w:rsidR="0001336C" w:rsidRPr="00732B63">
        <w:rPr>
          <w:b/>
          <w:color w:val="000000"/>
        </w:rPr>
        <w:t>výrob</w:t>
      </w:r>
      <w:r w:rsidR="00063F7B">
        <w:rPr>
          <w:b/>
          <w:color w:val="000000"/>
        </w:rPr>
        <w:t>u</w:t>
      </w:r>
      <w:r w:rsidR="0001336C" w:rsidRPr="00732B63">
        <w:rPr>
          <w:b/>
          <w:color w:val="000000"/>
        </w:rPr>
        <w:t xml:space="preserve"> lampionů</w:t>
      </w:r>
      <w:r w:rsidR="0001336C" w:rsidRPr="0001336C">
        <w:rPr>
          <w:color w:val="000000"/>
        </w:rPr>
        <w:t>. Workshopy se uskuteční na multifunkční ploše ve vytápěném stanu, takže tvořit bude možné i v chladnějším podzimním počasí.</w:t>
      </w:r>
      <w:r w:rsidR="0001336C">
        <w:rPr>
          <w:color w:val="000000"/>
        </w:rPr>
        <w:t xml:space="preserve"> </w:t>
      </w:r>
      <w:r w:rsidR="008E08C6" w:rsidRPr="00BC0B8C">
        <w:rPr>
          <w:b/>
          <w:color w:val="000000"/>
        </w:rPr>
        <w:t>Vrchol programu přijde 31. října</w:t>
      </w:r>
      <w:r w:rsidR="008E08C6" w:rsidRPr="008E08C6">
        <w:rPr>
          <w:color w:val="000000"/>
        </w:rPr>
        <w:t xml:space="preserve">, kdy botanická zahrada pozve na </w:t>
      </w:r>
      <w:proofErr w:type="spellStart"/>
      <w:r w:rsidR="008E08C6" w:rsidRPr="00BC0B8C">
        <w:rPr>
          <w:b/>
          <w:color w:val="000000"/>
        </w:rPr>
        <w:t>halloweenskou</w:t>
      </w:r>
      <w:proofErr w:type="spellEnd"/>
      <w:r w:rsidR="008E08C6" w:rsidRPr="00BC0B8C">
        <w:rPr>
          <w:b/>
          <w:color w:val="000000"/>
        </w:rPr>
        <w:t xml:space="preserve"> oslavu</w:t>
      </w:r>
      <w:r w:rsidR="008E08C6" w:rsidRPr="008E08C6">
        <w:rPr>
          <w:color w:val="000000"/>
        </w:rPr>
        <w:t xml:space="preserve"> s hudbou, soutěžemi, tvořením a večerním lampionovým průvodem. </w:t>
      </w:r>
      <w:r w:rsidR="00BC0B8C">
        <w:rPr>
          <w:color w:val="000000"/>
        </w:rPr>
        <w:t>Během posledního víkendu se o</w:t>
      </w:r>
      <w:r w:rsidR="008E08C6" w:rsidRPr="008E08C6">
        <w:rPr>
          <w:color w:val="000000"/>
        </w:rPr>
        <w:t xml:space="preserve">d 18.00 </w:t>
      </w:r>
      <w:r w:rsidR="00063F7B">
        <w:rPr>
          <w:color w:val="000000"/>
        </w:rPr>
        <w:t xml:space="preserve">hodin </w:t>
      </w:r>
      <w:r w:rsidR="008E08C6" w:rsidRPr="008E08C6">
        <w:rPr>
          <w:color w:val="000000"/>
        </w:rPr>
        <w:t>rozsvítí vybrané dýňové instalace.</w:t>
      </w:r>
    </w:p>
    <w:p w14:paraId="64C09F27" w14:textId="77777777" w:rsidR="006D1493" w:rsidRDefault="006D1493" w:rsidP="006D1493">
      <w:pPr>
        <w:spacing w:after="0" w:line="276" w:lineRule="auto"/>
        <w:jc w:val="both"/>
        <w:rPr>
          <w:b/>
          <w:color w:val="000000"/>
          <w:sz w:val="24"/>
          <w:szCs w:val="24"/>
        </w:rPr>
      </w:pPr>
    </w:p>
    <w:p w14:paraId="64C09F28" w14:textId="77777777" w:rsidR="00BC0B8C" w:rsidRDefault="00BC0B8C" w:rsidP="006D1493">
      <w:pPr>
        <w:spacing w:after="0" w:line="276" w:lineRule="auto"/>
        <w:jc w:val="both"/>
        <w:rPr>
          <w:b/>
          <w:color w:val="000000"/>
          <w:sz w:val="24"/>
          <w:szCs w:val="24"/>
        </w:rPr>
      </w:pPr>
    </w:p>
    <w:p w14:paraId="64C09F29" w14:textId="3F5531BB" w:rsidR="0001336C" w:rsidRPr="0001336C" w:rsidRDefault="0001336C" w:rsidP="006D1493">
      <w:pPr>
        <w:spacing w:after="0" w:line="276" w:lineRule="auto"/>
        <w:jc w:val="both"/>
        <w:rPr>
          <w:b/>
          <w:color w:val="000000"/>
          <w:sz w:val="24"/>
          <w:szCs w:val="24"/>
        </w:rPr>
      </w:pPr>
      <w:r w:rsidRPr="0001336C">
        <w:rPr>
          <w:b/>
          <w:color w:val="000000"/>
          <w:sz w:val="24"/>
          <w:szCs w:val="24"/>
        </w:rPr>
        <w:lastRenderedPageBreak/>
        <w:t>Mechy a kapradiny ukážou svět, který stojí za pozornost</w:t>
      </w:r>
    </w:p>
    <w:p w14:paraId="64C09F2A" w14:textId="6ED0C359" w:rsidR="0001336C" w:rsidRDefault="0001336C" w:rsidP="006D1493">
      <w:pPr>
        <w:spacing w:after="0" w:line="276" w:lineRule="auto"/>
        <w:jc w:val="both"/>
        <w:rPr>
          <w:color w:val="000000"/>
          <w:sz w:val="24"/>
          <w:szCs w:val="24"/>
        </w:rPr>
      </w:pPr>
      <w:r w:rsidRPr="00054368">
        <w:rPr>
          <w:color w:val="000000"/>
          <w:sz w:val="24"/>
          <w:szCs w:val="24"/>
        </w:rPr>
        <w:t xml:space="preserve">Ve stejném termínu, tedy </w:t>
      </w:r>
      <w:r w:rsidRPr="00BC0B8C">
        <w:rPr>
          <w:b/>
          <w:color w:val="000000"/>
          <w:sz w:val="24"/>
          <w:szCs w:val="24"/>
        </w:rPr>
        <w:t>od 9. října do 1. listopadu</w:t>
      </w:r>
      <w:r w:rsidRPr="00054368">
        <w:rPr>
          <w:color w:val="000000"/>
          <w:sz w:val="24"/>
          <w:szCs w:val="24"/>
        </w:rPr>
        <w:t xml:space="preserve">, se </w:t>
      </w:r>
      <w:r w:rsidRPr="00BC0B8C">
        <w:rPr>
          <w:b/>
          <w:color w:val="000000"/>
          <w:sz w:val="24"/>
          <w:szCs w:val="24"/>
        </w:rPr>
        <w:t>ve výstavním sále v Ornamentální zahradě uskuteční Výstava pro všechny smysly</w:t>
      </w:r>
      <w:r w:rsidR="006D1493" w:rsidRPr="00BC0B8C">
        <w:rPr>
          <w:b/>
          <w:color w:val="000000"/>
          <w:sz w:val="24"/>
          <w:szCs w:val="24"/>
        </w:rPr>
        <w:t xml:space="preserve">: </w:t>
      </w:r>
      <w:r w:rsidRPr="00BC0B8C">
        <w:rPr>
          <w:b/>
          <w:color w:val="000000"/>
          <w:sz w:val="24"/>
          <w:szCs w:val="24"/>
        </w:rPr>
        <w:t>Z mechu a kapradí</w:t>
      </w:r>
      <w:r w:rsidRPr="00054368">
        <w:rPr>
          <w:color w:val="000000"/>
          <w:sz w:val="24"/>
          <w:szCs w:val="24"/>
        </w:rPr>
        <w:t>. Výstava završí letošní cestu rostlinnou evolucí a zavede návštěvníky do dávné minulosti, kdy rostliny postupně opouštěly vodní prostředí a začaly osidlovat souš.</w:t>
      </w:r>
      <w:r w:rsidRPr="0001336C">
        <w:rPr>
          <w:color w:val="000000"/>
          <w:sz w:val="24"/>
          <w:szCs w:val="24"/>
        </w:rPr>
        <w:t xml:space="preserve"> </w:t>
      </w:r>
      <w:r w:rsidRPr="00054368">
        <w:rPr>
          <w:color w:val="000000"/>
          <w:sz w:val="24"/>
          <w:szCs w:val="24"/>
        </w:rPr>
        <w:t>Mechy, kapradiny, plavuně a přesličky patří k rostlinám, které dokázaly přežít miliony let vývoje. Jejich dávní příbuzní byli významnou součástí prvohorní vegetace a některé druhy dorůstaly rozměrů dnešních stromů. Výstava přiblíží, čím jsou tyto rostliny jedinečné, jak se rozmnožují bez květů a semen a jakou roli v</w:t>
      </w:r>
      <w:r w:rsidR="00472C2B">
        <w:rPr>
          <w:color w:val="000000"/>
          <w:sz w:val="24"/>
          <w:szCs w:val="24"/>
        </w:rPr>
        <w:t> </w:t>
      </w:r>
      <w:r w:rsidRPr="00054368">
        <w:rPr>
          <w:color w:val="000000"/>
          <w:sz w:val="24"/>
          <w:szCs w:val="24"/>
        </w:rPr>
        <w:t>jejich životě hraje voda, vítr a výtrusy.</w:t>
      </w:r>
      <w:r w:rsidRPr="0001336C">
        <w:rPr>
          <w:color w:val="000000"/>
          <w:sz w:val="24"/>
          <w:szCs w:val="24"/>
        </w:rPr>
        <w:t xml:space="preserve"> </w:t>
      </w:r>
      <w:r w:rsidRPr="00054368">
        <w:rPr>
          <w:color w:val="000000"/>
          <w:sz w:val="24"/>
          <w:szCs w:val="24"/>
        </w:rPr>
        <w:t xml:space="preserve">Jak už název napovídá, </w:t>
      </w:r>
      <w:r w:rsidRPr="00BC0B8C">
        <w:rPr>
          <w:b/>
          <w:color w:val="000000"/>
          <w:sz w:val="24"/>
          <w:szCs w:val="24"/>
        </w:rPr>
        <w:t>výstava je připravena tak, aby ji návštěvníci mohli poznávat více smysly</w:t>
      </w:r>
      <w:r w:rsidRPr="00054368">
        <w:rPr>
          <w:color w:val="000000"/>
          <w:sz w:val="24"/>
          <w:szCs w:val="24"/>
        </w:rPr>
        <w:t>. Na řadu exponátů bude možné sáhnout, k</w:t>
      </w:r>
      <w:r w:rsidR="00472C2B">
        <w:rPr>
          <w:color w:val="000000"/>
          <w:sz w:val="24"/>
          <w:szCs w:val="24"/>
        </w:rPr>
        <w:t> </w:t>
      </w:r>
      <w:r w:rsidRPr="00054368">
        <w:rPr>
          <w:color w:val="000000"/>
          <w:sz w:val="24"/>
          <w:szCs w:val="24"/>
        </w:rPr>
        <w:t xml:space="preserve">dispozici bude zvukový průvodce a zájemci si budou moci zapůjčit klapky na oči a vyzkoušet si </w:t>
      </w:r>
      <w:r w:rsidR="00472C2B">
        <w:rPr>
          <w:color w:val="000000"/>
          <w:sz w:val="24"/>
          <w:szCs w:val="24"/>
        </w:rPr>
        <w:t xml:space="preserve">návštěvu </w:t>
      </w:r>
      <w:r w:rsidRPr="00054368">
        <w:rPr>
          <w:color w:val="000000"/>
          <w:sz w:val="24"/>
          <w:szCs w:val="24"/>
        </w:rPr>
        <w:t>výstav</w:t>
      </w:r>
      <w:r w:rsidR="00472C2B">
        <w:rPr>
          <w:color w:val="000000"/>
          <w:sz w:val="24"/>
          <w:szCs w:val="24"/>
        </w:rPr>
        <w:t>y</w:t>
      </w:r>
      <w:r w:rsidRPr="00054368">
        <w:rPr>
          <w:color w:val="000000"/>
          <w:sz w:val="24"/>
          <w:szCs w:val="24"/>
        </w:rPr>
        <w:t xml:space="preserve"> poslepu. </w:t>
      </w:r>
      <w:r w:rsidR="00472C2B">
        <w:rPr>
          <w:color w:val="000000"/>
          <w:sz w:val="24"/>
          <w:szCs w:val="24"/>
        </w:rPr>
        <w:t xml:space="preserve">Nečekané zážitky a zajímavé poznatky tu získá </w:t>
      </w:r>
      <w:r w:rsidRPr="00054368">
        <w:rPr>
          <w:color w:val="000000"/>
          <w:sz w:val="24"/>
          <w:szCs w:val="24"/>
        </w:rPr>
        <w:t>širok</w:t>
      </w:r>
      <w:r w:rsidR="00472C2B">
        <w:rPr>
          <w:color w:val="000000"/>
          <w:sz w:val="24"/>
          <w:szCs w:val="24"/>
        </w:rPr>
        <w:t>á</w:t>
      </w:r>
      <w:r w:rsidRPr="00054368">
        <w:rPr>
          <w:color w:val="000000"/>
          <w:sz w:val="24"/>
          <w:szCs w:val="24"/>
        </w:rPr>
        <w:t xml:space="preserve"> veřejnost všech věkov</w:t>
      </w:r>
      <w:r w:rsidR="00472C2B">
        <w:rPr>
          <w:color w:val="000000"/>
          <w:sz w:val="24"/>
          <w:szCs w:val="24"/>
        </w:rPr>
        <w:t>ých</w:t>
      </w:r>
      <w:r w:rsidRPr="00054368">
        <w:rPr>
          <w:color w:val="000000"/>
          <w:sz w:val="24"/>
          <w:szCs w:val="24"/>
        </w:rPr>
        <w:t xml:space="preserve"> kategori</w:t>
      </w:r>
      <w:r w:rsidR="00472C2B">
        <w:rPr>
          <w:color w:val="000000"/>
          <w:sz w:val="24"/>
          <w:szCs w:val="24"/>
        </w:rPr>
        <w:t>í</w:t>
      </w:r>
      <w:r w:rsidRPr="00054368">
        <w:rPr>
          <w:color w:val="000000"/>
          <w:sz w:val="24"/>
          <w:szCs w:val="24"/>
        </w:rPr>
        <w:t>.</w:t>
      </w:r>
      <w:r w:rsidRPr="0001336C">
        <w:rPr>
          <w:color w:val="000000"/>
          <w:sz w:val="24"/>
          <w:szCs w:val="24"/>
        </w:rPr>
        <w:t xml:space="preserve"> </w:t>
      </w:r>
      <w:r w:rsidRPr="00054368">
        <w:rPr>
          <w:color w:val="000000"/>
          <w:sz w:val="24"/>
          <w:szCs w:val="24"/>
        </w:rPr>
        <w:t xml:space="preserve">Obě říjnové výstavy tak nabídnou dva odlišné pohledy na jednu velkou cestu – cestu vývojem rostlin, která je </w:t>
      </w:r>
      <w:r w:rsidRPr="00BC0B8C">
        <w:rPr>
          <w:b/>
          <w:color w:val="000000"/>
          <w:sz w:val="24"/>
          <w:szCs w:val="24"/>
        </w:rPr>
        <w:t xml:space="preserve">hlavním tématem letošní sezony </w:t>
      </w:r>
      <w:r w:rsidR="00472C2B">
        <w:rPr>
          <w:b/>
          <w:color w:val="000000"/>
          <w:sz w:val="24"/>
          <w:szCs w:val="24"/>
        </w:rPr>
        <w:t xml:space="preserve">pod názvem </w:t>
      </w:r>
      <w:r w:rsidRPr="00BC0B8C">
        <w:rPr>
          <w:b/>
          <w:color w:val="000000"/>
          <w:sz w:val="24"/>
          <w:szCs w:val="24"/>
        </w:rPr>
        <w:t>Rostlinná odysea</w:t>
      </w:r>
      <w:r w:rsidRPr="00054368">
        <w:rPr>
          <w:color w:val="000000"/>
          <w:sz w:val="24"/>
          <w:szCs w:val="24"/>
        </w:rPr>
        <w:t xml:space="preserve">. Zatímco Výstava dýní </w:t>
      </w:r>
      <w:r w:rsidR="00BC0B8C">
        <w:rPr>
          <w:color w:val="000000"/>
          <w:sz w:val="24"/>
          <w:szCs w:val="24"/>
        </w:rPr>
        <w:t xml:space="preserve">a dýňových aranžmá </w:t>
      </w:r>
      <w:r w:rsidRPr="00054368">
        <w:rPr>
          <w:color w:val="000000"/>
          <w:sz w:val="24"/>
          <w:szCs w:val="24"/>
        </w:rPr>
        <w:t xml:space="preserve">zavede návštěvníky do fantazijního světa pravěku, </w:t>
      </w:r>
      <w:r w:rsidR="00BC0B8C">
        <w:rPr>
          <w:color w:val="000000"/>
          <w:sz w:val="24"/>
          <w:szCs w:val="24"/>
        </w:rPr>
        <w:t xml:space="preserve">Výstava pro všechny smysly </w:t>
      </w:r>
      <w:r w:rsidRPr="00054368">
        <w:rPr>
          <w:color w:val="000000"/>
          <w:sz w:val="24"/>
          <w:szCs w:val="24"/>
        </w:rPr>
        <w:t>představí skutečný příběh rostlin, které patřily mezi první kolonizátory souše.</w:t>
      </w:r>
    </w:p>
    <w:p w14:paraId="64C09F2B" w14:textId="77777777" w:rsidR="008E08C6" w:rsidRDefault="008E08C6" w:rsidP="006D1493">
      <w:pPr>
        <w:spacing w:after="0" w:line="276" w:lineRule="auto"/>
        <w:jc w:val="both"/>
        <w:rPr>
          <w:color w:val="000000"/>
          <w:sz w:val="24"/>
          <w:szCs w:val="24"/>
        </w:rPr>
      </w:pPr>
    </w:p>
    <w:p w14:paraId="64C09F2C" w14:textId="77777777" w:rsidR="008E08C6" w:rsidRPr="008E08C6" w:rsidRDefault="008E08C6" w:rsidP="008E08C6">
      <w:pPr>
        <w:pStyle w:val="Nadpis3"/>
        <w:spacing w:before="0" w:after="0" w:line="276" w:lineRule="auto"/>
        <w:rPr>
          <w:b/>
          <w:sz w:val="24"/>
          <w:szCs w:val="24"/>
        </w:rPr>
      </w:pPr>
      <w:r w:rsidRPr="008E08C6">
        <w:rPr>
          <w:b/>
          <w:sz w:val="24"/>
          <w:szCs w:val="24"/>
        </w:rPr>
        <w:t>Podzimní zahrada hraje barvami</w:t>
      </w:r>
    </w:p>
    <w:p w14:paraId="64C09F2D" w14:textId="2A2A807E" w:rsidR="008E08C6" w:rsidRPr="008E08C6" w:rsidRDefault="008E08C6" w:rsidP="008E08C6">
      <w:pPr>
        <w:pStyle w:val="Normlnweb"/>
        <w:spacing w:before="0" w:beforeAutospacing="0" w:after="0" w:afterAutospacing="0" w:line="276" w:lineRule="auto"/>
        <w:jc w:val="both"/>
        <w:rPr>
          <w:color w:val="000000"/>
        </w:rPr>
      </w:pPr>
      <w:r w:rsidRPr="008E08C6">
        <w:rPr>
          <w:color w:val="000000"/>
        </w:rPr>
        <w:t>Podzimní atmosfér</w:t>
      </w:r>
      <w:r w:rsidR="00472C2B">
        <w:rPr>
          <w:color w:val="000000"/>
        </w:rPr>
        <w:t>a</w:t>
      </w:r>
      <w:r w:rsidRPr="008E08C6">
        <w:rPr>
          <w:color w:val="000000"/>
        </w:rPr>
        <w:t xml:space="preserve"> </w:t>
      </w:r>
      <w:r w:rsidR="00472C2B">
        <w:rPr>
          <w:color w:val="000000"/>
        </w:rPr>
        <w:t xml:space="preserve">vládne v </w:t>
      </w:r>
      <w:r w:rsidRPr="008E08C6">
        <w:rPr>
          <w:color w:val="000000"/>
        </w:rPr>
        <w:t>botanick</w:t>
      </w:r>
      <w:r w:rsidR="00472C2B">
        <w:rPr>
          <w:color w:val="000000"/>
        </w:rPr>
        <w:t>é</w:t>
      </w:r>
      <w:r w:rsidRPr="008E08C6">
        <w:rPr>
          <w:color w:val="000000"/>
        </w:rPr>
        <w:t xml:space="preserve"> zahrad</w:t>
      </w:r>
      <w:r w:rsidR="00472C2B">
        <w:rPr>
          <w:color w:val="000000"/>
        </w:rPr>
        <w:t>ě</w:t>
      </w:r>
      <w:r w:rsidRPr="008E08C6">
        <w:rPr>
          <w:color w:val="000000"/>
        </w:rPr>
        <w:t xml:space="preserve"> i mimo výstavní program. </w:t>
      </w:r>
      <w:r w:rsidR="00472C2B">
        <w:rPr>
          <w:color w:val="000000"/>
        </w:rPr>
        <w:t xml:space="preserve">Expozice </w:t>
      </w:r>
      <w:r w:rsidRPr="008E08C6">
        <w:rPr>
          <w:color w:val="000000"/>
        </w:rPr>
        <w:t>se v tomto období postupně zbarvuj</w:t>
      </w:r>
      <w:r w:rsidR="00472C2B">
        <w:rPr>
          <w:color w:val="000000"/>
        </w:rPr>
        <w:t>í</w:t>
      </w:r>
      <w:r w:rsidRPr="008E08C6">
        <w:rPr>
          <w:color w:val="000000"/>
        </w:rPr>
        <w:t xml:space="preserve"> do celé palety teplých odstínů a pozornost přitahují </w:t>
      </w:r>
      <w:r w:rsidR="00472C2B">
        <w:rPr>
          <w:color w:val="000000"/>
        </w:rPr>
        <w:t xml:space="preserve">barevné proměny nejen </w:t>
      </w:r>
      <w:r w:rsidRPr="008E08C6">
        <w:rPr>
          <w:color w:val="000000"/>
        </w:rPr>
        <w:t>dřevin, ale také podzimní</w:t>
      </w:r>
      <w:r w:rsidR="00472C2B">
        <w:rPr>
          <w:color w:val="000000"/>
        </w:rPr>
        <w:t>ch</w:t>
      </w:r>
      <w:r w:rsidRPr="008E08C6">
        <w:rPr>
          <w:color w:val="000000"/>
        </w:rPr>
        <w:t xml:space="preserve"> trval</w:t>
      </w:r>
      <w:r w:rsidR="00472C2B">
        <w:rPr>
          <w:color w:val="000000"/>
        </w:rPr>
        <w:t>ek</w:t>
      </w:r>
      <w:r w:rsidRPr="008E08C6">
        <w:rPr>
          <w:color w:val="000000"/>
        </w:rPr>
        <w:t xml:space="preserve"> a dozrávající</w:t>
      </w:r>
      <w:r w:rsidR="00472C2B">
        <w:rPr>
          <w:color w:val="000000"/>
        </w:rPr>
        <w:t>ch</w:t>
      </w:r>
      <w:r w:rsidRPr="008E08C6">
        <w:rPr>
          <w:color w:val="000000"/>
        </w:rPr>
        <w:t xml:space="preserve"> plod</w:t>
      </w:r>
      <w:r w:rsidR="00472C2B">
        <w:rPr>
          <w:color w:val="000000"/>
        </w:rPr>
        <w:t>ů</w:t>
      </w:r>
      <w:r w:rsidRPr="008E08C6">
        <w:rPr>
          <w:color w:val="000000"/>
        </w:rPr>
        <w:t>. Kvetou například pozdní sasanky,</w:t>
      </w:r>
      <w:r w:rsidR="002269C1">
        <w:rPr>
          <w:color w:val="000000"/>
        </w:rPr>
        <w:t xml:space="preserve"> astry</w:t>
      </w:r>
      <w:r w:rsidRPr="008E08C6">
        <w:rPr>
          <w:color w:val="000000"/>
        </w:rPr>
        <w:t>,</w:t>
      </w:r>
      <w:r w:rsidR="002269C1">
        <w:rPr>
          <w:color w:val="000000"/>
        </w:rPr>
        <w:t xml:space="preserve"> chryzantémy,</w:t>
      </w:r>
      <w:r w:rsidRPr="008E08C6">
        <w:rPr>
          <w:color w:val="000000"/>
        </w:rPr>
        <w:t xml:space="preserve"> rozchodníky, </w:t>
      </w:r>
      <w:r w:rsidR="002269C1">
        <w:rPr>
          <w:color w:val="000000"/>
        </w:rPr>
        <w:t xml:space="preserve">vřesy, </w:t>
      </w:r>
      <w:r w:rsidRPr="008E08C6">
        <w:rPr>
          <w:color w:val="000000"/>
        </w:rPr>
        <w:t xml:space="preserve">dřeviny postupně získávají výrazné odstíny žluté, oranžové a červené. </w:t>
      </w:r>
      <w:r w:rsidR="00472C2B">
        <w:rPr>
          <w:color w:val="000000"/>
        </w:rPr>
        <w:t>P</w:t>
      </w:r>
      <w:r w:rsidRPr="008E08C6">
        <w:rPr>
          <w:color w:val="000000"/>
        </w:rPr>
        <w:t xml:space="preserve">odívanou doplňují plody okrasných jabloní, hlohů či šípků. </w:t>
      </w:r>
      <w:r w:rsidR="00472C2B">
        <w:rPr>
          <w:color w:val="000000"/>
        </w:rPr>
        <w:t>I na p</w:t>
      </w:r>
      <w:r w:rsidRPr="008E08C6">
        <w:rPr>
          <w:color w:val="000000"/>
        </w:rPr>
        <w:t xml:space="preserve">odzim </w:t>
      </w:r>
      <w:r w:rsidR="00472C2B">
        <w:rPr>
          <w:color w:val="000000"/>
        </w:rPr>
        <w:t xml:space="preserve">se </w:t>
      </w:r>
      <w:r w:rsidRPr="008E08C6">
        <w:rPr>
          <w:color w:val="000000"/>
        </w:rPr>
        <w:t>t</w:t>
      </w:r>
      <w:r w:rsidR="00250F77">
        <w:rPr>
          <w:color w:val="000000"/>
        </w:rPr>
        <w:t>edy</w:t>
      </w:r>
      <w:r w:rsidRPr="008E08C6">
        <w:rPr>
          <w:color w:val="000000"/>
        </w:rPr>
        <w:t xml:space="preserve"> vyplatí přijít nejen za konkrétní akcí, ale také na procházku a užít si proměňující se</w:t>
      </w:r>
      <w:r w:rsidR="00250F77">
        <w:rPr>
          <w:color w:val="000000"/>
        </w:rPr>
        <w:t xml:space="preserve"> přírodní převleky</w:t>
      </w:r>
      <w:r w:rsidRPr="008E08C6">
        <w:rPr>
          <w:color w:val="000000"/>
        </w:rPr>
        <w:t>.</w:t>
      </w:r>
    </w:p>
    <w:p w14:paraId="64C09F2E" w14:textId="77777777" w:rsidR="008E08C6" w:rsidRPr="00054368" w:rsidRDefault="008E08C6" w:rsidP="008E08C6">
      <w:pPr>
        <w:spacing w:after="0" w:line="276" w:lineRule="auto"/>
        <w:jc w:val="both"/>
        <w:rPr>
          <w:color w:val="000000"/>
          <w:sz w:val="24"/>
          <w:szCs w:val="24"/>
        </w:rPr>
      </w:pPr>
    </w:p>
    <w:p w14:paraId="64C09F2F" w14:textId="77777777" w:rsidR="006D1493" w:rsidRPr="006D1493" w:rsidRDefault="006D1493" w:rsidP="006D1493">
      <w:pPr>
        <w:spacing w:after="0" w:line="276" w:lineRule="auto"/>
        <w:jc w:val="both"/>
        <w:rPr>
          <w:b/>
          <w:color w:val="000000"/>
          <w:sz w:val="24"/>
          <w:szCs w:val="24"/>
        </w:rPr>
      </w:pPr>
      <w:r w:rsidRPr="006D1493">
        <w:rPr>
          <w:b/>
          <w:color w:val="000000"/>
          <w:sz w:val="24"/>
          <w:szCs w:val="24"/>
        </w:rPr>
        <w:t>Po podzimu přijde Křišťálová zahrada</w:t>
      </w:r>
    </w:p>
    <w:p w14:paraId="64C09F30" w14:textId="0AF77CB3" w:rsidR="008E08C6" w:rsidRDefault="006D1493" w:rsidP="008E08C6">
      <w:pPr>
        <w:spacing w:after="0" w:line="276" w:lineRule="auto"/>
        <w:jc w:val="both"/>
        <w:rPr>
          <w:color w:val="000000"/>
          <w:sz w:val="24"/>
          <w:szCs w:val="24"/>
        </w:rPr>
      </w:pPr>
      <w:r w:rsidRPr="006D1493">
        <w:rPr>
          <w:color w:val="000000"/>
          <w:sz w:val="24"/>
          <w:szCs w:val="24"/>
        </w:rPr>
        <w:t xml:space="preserve">Podzimní program botanické zahrady ale 1. listopadem nekončí. </w:t>
      </w:r>
      <w:r w:rsidRPr="002269C1">
        <w:rPr>
          <w:b/>
          <w:color w:val="000000"/>
          <w:sz w:val="24"/>
          <w:szCs w:val="24"/>
        </w:rPr>
        <w:t>Už 27. listopadu</w:t>
      </w:r>
      <w:r w:rsidRPr="006D1493">
        <w:rPr>
          <w:color w:val="000000"/>
          <w:sz w:val="24"/>
          <w:szCs w:val="24"/>
        </w:rPr>
        <w:t xml:space="preserve"> se po roce opět otevře </w:t>
      </w:r>
      <w:r w:rsidRPr="002269C1">
        <w:rPr>
          <w:b/>
          <w:color w:val="000000"/>
          <w:sz w:val="24"/>
          <w:szCs w:val="24"/>
        </w:rPr>
        <w:t>Křišťálová zahrada</w:t>
      </w:r>
      <w:r w:rsidRPr="006D1493">
        <w:rPr>
          <w:color w:val="000000"/>
          <w:sz w:val="24"/>
          <w:szCs w:val="24"/>
        </w:rPr>
        <w:t xml:space="preserve">, která promění </w:t>
      </w:r>
      <w:r w:rsidR="00250F77">
        <w:rPr>
          <w:color w:val="000000"/>
          <w:sz w:val="24"/>
          <w:szCs w:val="24"/>
        </w:rPr>
        <w:t xml:space="preserve">areál </w:t>
      </w:r>
      <w:r w:rsidRPr="006D1493">
        <w:rPr>
          <w:color w:val="000000"/>
          <w:sz w:val="24"/>
          <w:szCs w:val="24"/>
        </w:rPr>
        <w:t xml:space="preserve">v </w:t>
      </w:r>
      <w:r w:rsidRPr="00732B63">
        <w:rPr>
          <w:b/>
          <w:color w:val="000000"/>
          <w:sz w:val="24"/>
          <w:szCs w:val="24"/>
        </w:rPr>
        <w:t>jedinečný prostor propojující přírodu, sklářské umění, světlo a hudbu</w:t>
      </w:r>
      <w:r w:rsidRPr="006D1493">
        <w:rPr>
          <w:color w:val="000000"/>
          <w:sz w:val="24"/>
          <w:szCs w:val="24"/>
        </w:rPr>
        <w:t xml:space="preserve">. Výstava potrvá </w:t>
      </w:r>
      <w:r w:rsidRPr="00732B63">
        <w:rPr>
          <w:b/>
          <w:color w:val="000000"/>
          <w:sz w:val="24"/>
          <w:szCs w:val="24"/>
        </w:rPr>
        <w:t>až do 14. února 2027</w:t>
      </w:r>
      <w:r w:rsidRPr="006D1493">
        <w:rPr>
          <w:color w:val="000000"/>
          <w:sz w:val="24"/>
          <w:szCs w:val="24"/>
        </w:rPr>
        <w:t>. Po mimořádném úspěchu předchozího ročníku se Křišťálová zahrada vrací v ještě ambicióznější podobě. Nov</w:t>
      </w:r>
      <w:r w:rsidR="00250F77">
        <w:rPr>
          <w:color w:val="000000"/>
          <w:sz w:val="24"/>
          <w:szCs w:val="24"/>
        </w:rPr>
        <w:t>ě</w:t>
      </w:r>
      <w:r w:rsidRPr="006D1493">
        <w:rPr>
          <w:color w:val="000000"/>
          <w:sz w:val="24"/>
          <w:szCs w:val="24"/>
        </w:rPr>
        <w:t xml:space="preserve"> nabídne </w:t>
      </w:r>
      <w:r w:rsidR="00250F77">
        <w:rPr>
          <w:color w:val="000000"/>
          <w:sz w:val="24"/>
          <w:szCs w:val="24"/>
        </w:rPr>
        <w:t xml:space="preserve">práce </w:t>
      </w:r>
      <w:r>
        <w:rPr>
          <w:color w:val="000000"/>
          <w:sz w:val="24"/>
          <w:szCs w:val="24"/>
        </w:rPr>
        <w:t xml:space="preserve">více umělců, </w:t>
      </w:r>
      <w:r w:rsidRPr="006D1493">
        <w:rPr>
          <w:color w:val="000000"/>
          <w:sz w:val="24"/>
          <w:szCs w:val="24"/>
        </w:rPr>
        <w:t>rozšířený program a další propojení přírody a umění</w:t>
      </w:r>
      <w:r w:rsidR="008E08C6">
        <w:rPr>
          <w:color w:val="000000"/>
          <w:sz w:val="24"/>
          <w:szCs w:val="24"/>
        </w:rPr>
        <w:t>.</w:t>
      </w:r>
    </w:p>
    <w:p w14:paraId="64C09F31" w14:textId="77777777" w:rsidR="008E08C6" w:rsidRPr="008E08C6" w:rsidRDefault="008E08C6" w:rsidP="008E08C6">
      <w:pPr>
        <w:spacing w:after="0" w:line="276" w:lineRule="auto"/>
        <w:jc w:val="both"/>
        <w:rPr>
          <w:color w:val="000000"/>
          <w:sz w:val="24"/>
          <w:szCs w:val="24"/>
        </w:rPr>
      </w:pPr>
    </w:p>
    <w:p w14:paraId="64C09F32" w14:textId="77777777" w:rsidR="00A030D6" w:rsidRPr="00A030D6" w:rsidRDefault="00A030D6" w:rsidP="00A030D6">
      <w:pPr>
        <w:pStyle w:val="Normlnweb"/>
        <w:spacing w:before="0" w:beforeAutospacing="0" w:after="0" w:afterAutospacing="0" w:line="276" w:lineRule="auto"/>
        <w:jc w:val="both"/>
        <w:rPr>
          <w:b/>
        </w:rPr>
      </w:pPr>
      <w:r>
        <w:t xml:space="preserve">Více informací o programu a aktuálních akcích naleznete na </w:t>
      </w:r>
      <w:hyperlink r:id="rId11" w:history="1">
        <w:r>
          <w:rPr>
            <w:rStyle w:val="Hypertextovodkaz"/>
          </w:rPr>
          <w:t>www.botanicka.cz</w:t>
        </w:r>
      </w:hyperlink>
      <w:r>
        <w:t>.</w:t>
      </w:r>
    </w:p>
    <w:p w14:paraId="64C09F33" w14:textId="77777777" w:rsidR="00A07D50" w:rsidRDefault="00A07D50" w:rsidP="00061C80">
      <w:pPr>
        <w:spacing w:after="0" w:line="276" w:lineRule="auto"/>
        <w:jc w:val="both"/>
        <w:rPr>
          <w:b/>
        </w:rPr>
      </w:pPr>
    </w:p>
    <w:p w14:paraId="64C09F34" w14:textId="77777777" w:rsidR="00F86D06" w:rsidRDefault="00F86D06" w:rsidP="00061C80">
      <w:pPr>
        <w:spacing w:after="0" w:line="276" w:lineRule="auto"/>
        <w:jc w:val="both"/>
        <w:rPr>
          <w:b/>
        </w:rPr>
      </w:pPr>
    </w:p>
    <w:p w14:paraId="64C09F35" w14:textId="77777777" w:rsidR="00F86D06" w:rsidRDefault="00F86D06" w:rsidP="00061C80">
      <w:pPr>
        <w:spacing w:after="0" w:line="276" w:lineRule="auto"/>
        <w:jc w:val="both"/>
        <w:rPr>
          <w:b/>
        </w:rPr>
      </w:pPr>
    </w:p>
    <w:p w14:paraId="64C09F36" w14:textId="77777777" w:rsidR="00F86D06" w:rsidRDefault="00F86D06" w:rsidP="00061C80">
      <w:pPr>
        <w:spacing w:after="0" w:line="276" w:lineRule="auto"/>
        <w:jc w:val="both"/>
        <w:rPr>
          <w:b/>
        </w:rPr>
      </w:pPr>
    </w:p>
    <w:p w14:paraId="64C09F37" w14:textId="77777777" w:rsidR="00F86D06" w:rsidRDefault="00F86D06" w:rsidP="00061C80">
      <w:pPr>
        <w:spacing w:after="0" w:line="276" w:lineRule="auto"/>
        <w:jc w:val="both"/>
        <w:rPr>
          <w:b/>
        </w:rPr>
      </w:pPr>
    </w:p>
    <w:p w14:paraId="64C09F38" w14:textId="77777777" w:rsidR="00F86D06" w:rsidRDefault="00F86D06" w:rsidP="00061C80">
      <w:pPr>
        <w:spacing w:after="0" w:line="276" w:lineRule="auto"/>
        <w:jc w:val="both"/>
        <w:rPr>
          <w:b/>
        </w:rPr>
      </w:pPr>
    </w:p>
    <w:p w14:paraId="64C09F39" w14:textId="77777777" w:rsidR="00F86D06" w:rsidRDefault="00F86D06" w:rsidP="00061C80">
      <w:pPr>
        <w:spacing w:after="0" w:line="276" w:lineRule="auto"/>
        <w:jc w:val="both"/>
        <w:rPr>
          <w:b/>
        </w:rPr>
      </w:pPr>
    </w:p>
    <w:p w14:paraId="64C09F3A" w14:textId="77777777" w:rsidR="00F86D06" w:rsidRDefault="00F86D06" w:rsidP="00061C80">
      <w:pPr>
        <w:spacing w:after="0" w:line="276" w:lineRule="auto"/>
        <w:jc w:val="both"/>
        <w:rPr>
          <w:b/>
        </w:rPr>
      </w:pPr>
    </w:p>
    <w:p w14:paraId="64C09F3B" w14:textId="77777777" w:rsidR="00061C80" w:rsidRDefault="00061C80" w:rsidP="00061C80">
      <w:pPr>
        <w:spacing w:after="0" w:line="276" w:lineRule="auto"/>
        <w:jc w:val="both"/>
        <w:rPr>
          <w:b/>
          <w:sz w:val="24"/>
          <w:szCs w:val="24"/>
        </w:rPr>
      </w:pPr>
      <w:r>
        <w:rPr>
          <w:b/>
        </w:rPr>
        <w:lastRenderedPageBreak/>
        <w:t>Pro více informací prosím kontaktujte:</w:t>
      </w:r>
    </w:p>
    <w:p w14:paraId="64C09F3C" w14:textId="77777777" w:rsidR="00061C80" w:rsidRDefault="00061C80" w:rsidP="00061C8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>Mgr. Michaela Bičíková</w:t>
      </w:r>
    </w:p>
    <w:p w14:paraId="64C09F3D" w14:textId="77777777" w:rsidR="00061C80" w:rsidRDefault="00061C80" w:rsidP="00061C8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>tisková mluvčí</w:t>
      </w:r>
    </w:p>
    <w:p w14:paraId="64C09F3E" w14:textId="77777777" w:rsidR="00061C80" w:rsidRDefault="00061C80" w:rsidP="00061C8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 xml:space="preserve">e-mail: </w:t>
      </w:r>
      <w:hyperlink r:id="rId12">
        <w:r>
          <w:rPr>
            <w:color w:val="000000"/>
            <w:u w:val="single"/>
          </w:rPr>
          <w:t>michaela.bicikova@botanicka.cz</w:t>
        </w:r>
      </w:hyperlink>
      <w:r>
        <w:rPr>
          <w:color w:val="000000"/>
        </w:rPr>
        <w:t xml:space="preserve">, mobil: </w:t>
      </w:r>
      <w:r>
        <w:rPr>
          <w:color w:val="111111"/>
        </w:rPr>
        <w:t>605 396 036</w:t>
      </w:r>
    </w:p>
    <w:p w14:paraId="64C09F3F" w14:textId="77777777" w:rsidR="00061C80" w:rsidRDefault="00061C80" w:rsidP="00061C8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</w:p>
    <w:p w14:paraId="64C09F40" w14:textId="77777777" w:rsidR="00061C80" w:rsidRDefault="00061C80" w:rsidP="00061C8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>Darina Miklovičová</w:t>
      </w:r>
    </w:p>
    <w:p w14:paraId="64C09F41" w14:textId="77777777" w:rsidR="00061C80" w:rsidRDefault="00061C80" w:rsidP="00061C8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>PR manažerka pro externí komunikaci, spoluautorka projektu Kořeny osobností</w:t>
      </w:r>
      <w:r>
        <w:rPr>
          <w:color w:val="000000"/>
        </w:rPr>
        <w:tab/>
      </w:r>
    </w:p>
    <w:p w14:paraId="64C09F42" w14:textId="77777777" w:rsidR="000571DC" w:rsidRPr="006D1493" w:rsidRDefault="00061C80" w:rsidP="006D149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 xml:space="preserve">e-mail: </w:t>
      </w:r>
      <w:hyperlink r:id="rId13">
        <w:r>
          <w:rPr>
            <w:color w:val="000000"/>
            <w:u w:val="single"/>
          </w:rPr>
          <w:t>darina.miklovicova@gmail.com</w:t>
        </w:r>
      </w:hyperlink>
      <w:r>
        <w:rPr>
          <w:i/>
          <w:color w:val="000000"/>
        </w:rPr>
        <w:t xml:space="preserve">, </w:t>
      </w:r>
      <w:r>
        <w:rPr>
          <w:color w:val="000000"/>
        </w:rPr>
        <w:t>mobil: 602 200 445</w:t>
      </w:r>
    </w:p>
    <w:sectPr w:rsidR="000571DC" w:rsidRPr="006D1493" w:rsidSect="00436E10">
      <w:headerReference w:type="default" r:id="rId14"/>
      <w:footerReference w:type="default" r:id="rId15"/>
      <w:pgSz w:w="11906" w:h="16838"/>
      <w:pgMar w:top="1985" w:right="1361" w:bottom="1560" w:left="1361" w:header="708" w:footer="5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C09F49" w14:textId="77777777" w:rsidR="0066604A" w:rsidRDefault="0066604A">
      <w:pPr>
        <w:spacing w:after="0" w:line="240" w:lineRule="auto"/>
      </w:pPr>
      <w:r>
        <w:separator/>
      </w:r>
    </w:p>
  </w:endnote>
  <w:endnote w:type="continuationSeparator" w:id="0">
    <w:p w14:paraId="64C09F4A" w14:textId="77777777" w:rsidR="0066604A" w:rsidRDefault="0066604A">
      <w:pPr>
        <w:spacing w:after="0" w:line="240" w:lineRule="auto"/>
      </w:pPr>
      <w:r>
        <w:continuationSeparator/>
      </w:r>
    </w:p>
  </w:endnote>
  <w:endnote w:type="continuationNotice" w:id="1">
    <w:p w14:paraId="64C09F4B" w14:textId="77777777" w:rsidR="0066604A" w:rsidRDefault="006660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09F4E" w14:textId="77777777" w:rsidR="003B2EEE" w:rsidRDefault="003B2EE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00" w:lineRule="auto"/>
      <w:rPr>
        <w:color w:val="000000"/>
      </w:rPr>
    </w:pPr>
  </w:p>
  <w:tbl>
    <w:tblPr>
      <w:tblStyle w:val="a"/>
      <w:tblW w:w="9184" w:type="dxa"/>
      <w:tblInd w:w="0" w:type="dxa"/>
      <w:tblLayout w:type="fixed"/>
      <w:tblLook w:val="0000" w:firstRow="0" w:lastRow="0" w:firstColumn="0" w:lastColumn="0" w:noHBand="0" w:noVBand="0"/>
    </w:tblPr>
    <w:tblGrid>
      <w:gridCol w:w="7922"/>
      <w:gridCol w:w="1262"/>
    </w:tblGrid>
    <w:tr w:rsidR="003B2EEE" w14:paraId="64C09F53" w14:textId="77777777" w:rsidTr="00691362">
      <w:tc>
        <w:tcPr>
          <w:tcW w:w="7922" w:type="dxa"/>
          <w:vAlign w:val="bottom"/>
        </w:tcPr>
        <w:p w14:paraId="64C09F4F" w14:textId="77777777" w:rsidR="003B2EEE" w:rsidRDefault="00B4419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after="0" w:line="200" w:lineRule="auto"/>
            <w:jc w:val="center"/>
            <w:rPr>
              <w:color w:val="000000"/>
            </w:rPr>
          </w:pPr>
          <w:r>
            <w:rPr>
              <w:color w:val="000000"/>
            </w:rPr>
            <w:t>Botanická zahrada Praha</w:t>
          </w:r>
        </w:p>
        <w:p w14:paraId="64C09F50" w14:textId="77777777" w:rsidR="003B2EEE" w:rsidRDefault="00B4419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after="0" w:line="200" w:lineRule="auto"/>
            <w:jc w:val="center"/>
            <w:rPr>
              <w:color w:val="000000"/>
            </w:rPr>
          </w:pPr>
          <w:r>
            <w:rPr>
              <w:color w:val="000000"/>
            </w:rPr>
            <w:t>Trojská 800/196, 171 00 Praha 7, +420 234 148 111, info@botanicka.cz</w:t>
          </w:r>
        </w:p>
        <w:p w14:paraId="64C09F51" w14:textId="77777777" w:rsidR="003B2EEE" w:rsidRDefault="00401EF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after="0" w:line="200" w:lineRule="auto"/>
            <w:jc w:val="center"/>
            <w:rPr>
              <w:color w:val="000000"/>
            </w:rPr>
          </w:pPr>
          <w:hyperlink r:id="rId1">
            <w:r w:rsidR="00B44196">
              <w:rPr>
                <w:color w:val="000080"/>
                <w:u w:val="single"/>
              </w:rPr>
              <w:t>www.botanicka.cz</w:t>
            </w:r>
          </w:hyperlink>
        </w:p>
      </w:tc>
      <w:tc>
        <w:tcPr>
          <w:tcW w:w="1262" w:type="dxa"/>
          <w:vAlign w:val="center"/>
        </w:tcPr>
        <w:p w14:paraId="64C09F52" w14:textId="77777777" w:rsidR="003B2EEE" w:rsidRDefault="00A61E3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after="0" w:line="200" w:lineRule="auto"/>
            <w:jc w:val="right"/>
            <w:rPr>
              <w:color w:val="000000"/>
            </w:rPr>
          </w:pPr>
          <w:r>
            <w:rPr>
              <w:color w:val="000000"/>
            </w:rPr>
            <w:fldChar w:fldCharType="begin"/>
          </w:r>
          <w:r w:rsidR="00B44196">
            <w:rPr>
              <w:color w:val="000000"/>
            </w:rPr>
            <w:instrText>PAGE</w:instrText>
          </w:r>
          <w:r>
            <w:rPr>
              <w:color w:val="000000"/>
            </w:rPr>
            <w:fldChar w:fldCharType="separate"/>
          </w:r>
          <w:r w:rsidR="00250F77">
            <w:rPr>
              <w:noProof/>
              <w:color w:val="000000"/>
            </w:rPr>
            <w:t>3</w:t>
          </w:r>
          <w:r>
            <w:rPr>
              <w:color w:val="000000"/>
            </w:rPr>
            <w:fldChar w:fldCharType="end"/>
          </w:r>
          <w:r w:rsidR="00B44196">
            <w:rPr>
              <w:color w:val="000000"/>
            </w:rPr>
            <w:t>/2</w:t>
          </w:r>
        </w:p>
      </w:tc>
    </w:tr>
  </w:tbl>
  <w:p w14:paraId="64C09F54" w14:textId="77777777" w:rsidR="003B2EEE" w:rsidRDefault="003B2EE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0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09F46" w14:textId="77777777" w:rsidR="0066604A" w:rsidRDefault="0066604A">
      <w:pPr>
        <w:spacing w:after="0" w:line="240" w:lineRule="auto"/>
      </w:pPr>
      <w:r>
        <w:separator/>
      </w:r>
    </w:p>
  </w:footnote>
  <w:footnote w:type="continuationSeparator" w:id="0">
    <w:p w14:paraId="64C09F47" w14:textId="77777777" w:rsidR="0066604A" w:rsidRDefault="0066604A">
      <w:pPr>
        <w:spacing w:after="0" w:line="240" w:lineRule="auto"/>
      </w:pPr>
      <w:r>
        <w:continuationSeparator/>
      </w:r>
    </w:p>
  </w:footnote>
  <w:footnote w:type="continuationNotice" w:id="1">
    <w:p w14:paraId="64C09F48" w14:textId="77777777" w:rsidR="0066604A" w:rsidRDefault="0066604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09F4C" w14:textId="77777777" w:rsidR="003B2EEE" w:rsidRDefault="00B44196">
    <w:pPr>
      <w:tabs>
        <w:tab w:val="center" w:pos="4589"/>
        <w:tab w:val="left" w:pos="7447"/>
        <w:tab w:val="right" w:pos="9178"/>
      </w:tabs>
      <w:spacing w:after="120" w:line="240" w:lineRule="auto"/>
      <w:jc w:val="right"/>
    </w:pPr>
    <w:r>
      <w:rPr>
        <w:noProof/>
      </w:rPr>
      <w:drawing>
        <wp:anchor distT="0" distB="0" distL="114935" distR="114935" simplePos="0" relativeHeight="251658240" behindDoc="0" locked="0" layoutInCell="1" allowOverlap="1" wp14:anchorId="64C09F55" wp14:editId="64C09F56">
          <wp:simplePos x="0" y="0"/>
          <wp:positionH relativeFrom="margin">
            <wp:posOffset>-28574</wp:posOffset>
          </wp:positionH>
          <wp:positionV relativeFrom="page">
            <wp:posOffset>223558</wp:posOffset>
          </wp:positionV>
          <wp:extent cx="833755" cy="984250"/>
          <wp:effectExtent l="0" t="0" r="0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3755" cy="984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tab/>
    </w:r>
  </w:p>
  <w:p w14:paraId="64C09F4D" w14:textId="77777777" w:rsidR="003B2EEE" w:rsidRDefault="00B44196">
    <w:pPr>
      <w:tabs>
        <w:tab w:val="center" w:pos="4589"/>
        <w:tab w:val="left" w:pos="7447"/>
        <w:tab w:val="right" w:pos="9178"/>
      </w:tabs>
      <w:spacing w:after="120" w:line="240" w:lineRule="auto"/>
      <w:jc w:val="righ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E221F"/>
    <w:multiLevelType w:val="hybridMultilevel"/>
    <w:tmpl w:val="1BBA0A82"/>
    <w:lvl w:ilvl="0" w:tplc="D99A967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517C90"/>
    <w:multiLevelType w:val="hybridMultilevel"/>
    <w:tmpl w:val="C48E08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F0A7A"/>
    <w:multiLevelType w:val="hybridMultilevel"/>
    <w:tmpl w:val="210E9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802A3"/>
    <w:multiLevelType w:val="hybridMultilevel"/>
    <w:tmpl w:val="B400E84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C39B2"/>
    <w:multiLevelType w:val="hybridMultilevel"/>
    <w:tmpl w:val="1E108D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2EEE"/>
    <w:rsid w:val="00001A30"/>
    <w:rsid w:val="0001336C"/>
    <w:rsid w:val="000134CA"/>
    <w:rsid w:val="000145D8"/>
    <w:rsid w:val="000174F3"/>
    <w:rsid w:val="00023DA9"/>
    <w:rsid w:val="000571DC"/>
    <w:rsid w:val="00061C80"/>
    <w:rsid w:val="00063F7B"/>
    <w:rsid w:val="000725FB"/>
    <w:rsid w:val="00080158"/>
    <w:rsid w:val="00082183"/>
    <w:rsid w:val="00096664"/>
    <w:rsid w:val="00096EC0"/>
    <w:rsid w:val="000B32A4"/>
    <w:rsid w:val="000F7F79"/>
    <w:rsid w:val="00103242"/>
    <w:rsid w:val="00112BF4"/>
    <w:rsid w:val="00145539"/>
    <w:rsid w:val="001558B5"/>
    <w:rsid w:val="001811A7"/>
    <w:rsid w:val="00190018"/>
    <w:rsid w:val="0019086B"/>
    <w:rsid w:val="001911F4"/>
    <w:rsid w:val="001A22CF"/>
    <w:rsid w:val="001C24E1"/>
    <w:rsid w:val="001D7C35"/>
    <w:rsid w:val="001E224B"/>
    <w:rsid w:val="001E6AC6"/>
    <w:rsid w:val="001F38AC"/>
    <w:rsid w:val="002269C1"/>
    <w:rsid w:val="00250F77"/>
    <w:rsid w:val="002615D0"/>
    <w:rsid w:val="002672BE"/>
    <w:rsid w:val="0027169B"/>
    <w:rsid w:val="00286542"/>
    <w:rsid w:val="002C4A4D"/>
    <w:rsid w:val="00305365"/>
    <w:rsid w:val="00307079"/>
    <w:rsid w:val="003075DC"/>
    <w:rsid w:val="00335AEC"/>
    <w:rsid w:val="003475E9"/>
    <w:rsid w:val="00372014"/>
    <w:rsid w:val="00396CC5"/>
    <w:rsid w:val="003A7C2B"/>
    <w:rsid w:val="003B0EFE"/>
    <w:rsid w:val="003B2EEE"/>
    <w:rsid w:val="003C3DD7"/>
    <w:rsid w:val="003E4676"/>
    <w:rsid w:val="003E6E0E"/>
    <w:rsid w:val="003F5F28"/>
    <w:rsid w:val="00401EF3"/>
    <w:rsid w:val="0041174E"/>
    <w:rsid w:val="00423E55"/>
    <w:rsid w:val="00436E10"/>
    <w:rsid w:val="00461C22"/>
    <w:rsid w:val="00466E08"/>
    <w:rsid w:val="00467C28"/>
    <w:rsid w:val="00472C2B"/>
    <w:rsid w:val="0048046F"/>
    <w:rsid w:val="00481F45"/>
    <w:rsid w:val="004829CF"/>
    <w:rsid w:val="00497173"/>
    <w:rsid w:val="004A5765"/>
    <w:rsid w:val="004D4F2C"/>
    <w:rsid w:val="004D56D4"/>
    <w:rsid w:val="004E6312"/>
    <w:rsid w:val="004F43BE"/>
    <w:rsid w:val="005031A2"/>
    <w:rsid w:val="00533464"/>
    <w:rsid w:val="00536520"/>
    <w:rsid w:val="00574692"/>
    <w:rsid w:val="00574828"/>
    <w:rsid w:val="00590046"/>
    <w:rsid w:val="005B5806"/>
    <w:rsid w:val="0060030A"/>
    <w:rsid w:val="00601CA4"/>
    <w:rsid w:val="0061223C"/>
    <w:rsid w:val="00650E82"/>
    <w:rsid w:val="00653EC3"/>
    <w:rsid w:val="0066604A"/>
    <w:rsid w:val="00691362"/>
    <w:rsid w:val="006970EA"/>
    <w:rsid w:val="006B0BB1"/>
    <w:rsid w:val="006B7E34"/>
    <w:rsid w:val="006C7E17"/>
    <w:rsid w:val="006D1493"/>
    <w:rsid w:val="006E1139"/>
    <w:rsid w:val="00732B63"/>
    <w:rsid w:val="00746820"/>
    <w:rsid w:val="00795F7E"/>
    <w:rsid w:val="00817CEE"/>
    <w:rsid w:val="00826B5D"/>
    <w:rsid w:val="0083679B"/>
    <w:rsid w:val="008A5A4E"/>
    <w:rsid w:val="008E08C6"/>
    <w:rsid w:val="008F60B7"/>
    <w:rsid w:val="00930012"/>
    <w:rsid w:val="00937870"/>
    <w:rsid w:val="00974E2F"/>
    <w:rsid w:val="009959E8"/>
    <w:rsid w:val="009A51F0"/>
    <w:rsid w:val="009E72D6"/>
    <w:rsid w:val="009F1F89"/>
    <w:rsid w:val="00A022C3"/>
    <w:rsid w:val="00A030D6"/>
    <w:rsid w:val="00A041A5"/>
    <w:rsid w:val="00A07693"/>
    <w:rsid w:val="00A07D50"/>
    <w:rsid w:val="00A2514E"/>
    <w:rsid w:val="00A316C9"/>
    <w:rsid w:val="00A45EE8"/>
    <w:rsid w:val="00A4678C"/>
    <w:rsid w:val="00A5748A"/>
    <w:rsid w:val="00A60DE2"/>
    <w:rsid w:val="00A61E3A"/>
    <w:rsid w:val="00A63A14"/>
    <w:rsid w:val="00A84B5D"/>
    <w:rsid w:val="00AD1C48"/>
    <w:rsid w:val="00AD24A8"/>
    <w:rsid w:val="00B02769"/>
    <w:rsid w:val="00B21BDC"/>
    <w:rsid w:val="00B41D42"/>
    <w:rsid w:val="00B44196"/>
    <w:rsid w:val="00B45F7E"/>
    <w:rsid w:val="00B5235C"/>
    <w:rsid w:val="00B651BB"/>
    <w:rsid w:val="00B95544"/>
    <w:rsid w:val="00BB1A2B"/>
    <w:rsid w:val="00BC0B8C"/>
    <w:rsid w:val="00BF1E41"/>
    <w:rsid w:val="00BF5307"/>
    <w:rsid w:val="00C05078"/>
    <w:rsid w:val="00C11441"/>
    <w:rsid w:val="00C17005"/>
    <w:rsid w:val="00C932CB"/>
    <w:rsid w:val="00CA476C"/>
    <w:rsid w:val="00CC3A0F"/>
    <w:rsid w:val="00D06F98"/>
    <w:rsid w:val="00D2105D"/>
    <w:rsid w:val="00D26471"/>
    <w:rsid w:val="00D4494B"/>
    <w:rsid w:val="00D56C4E"/>
    <w:rsid w:val="00D9639C"/>
    <w:rsid w:val="00DA0242"/>
    <w:rsid w:val="00DF4509"/>
    <w:rsid w:val="00DF7B59"/>
    <w:rsid w:val="00E26518"/>
    <w:rsid w:val="00E2797B"/>
    <w:rsid w:val="00E27E87"/>
    <w:rsid w:val="00E443EF"/>
    <w:rsid w:val="00E7138E"/>
    <w:rsid w:val="00E73A04"/>
    <w:rsid w:val="00E804AA"/>
    <w:rsid w:val="00E94CC4"/>
    <w:rsid w:val="00EA2135"/>
    <w:rsid w:val="00EA5AF6"/>
    <w:rsid w:val="00EA5CC5"/>
    <w:rsid w:val="00F25966"/>
    <w:rsid w:val="00F50FC9"/>
    <w:rsid w:val="00F5566A"/>
    <w:rsid w:val="00F74B62"/>
    <w:rsid w:val="00F7537D"/>
    <w:rsid w:val="00F82E2E"/>
    <w:rsid w:val="00F86D06"/>
    <w:rsid w:val="00FB61EC"/>
    <w:rsid w:val="00FB6EF4"/>
    <w:rsid w:val="00FC2B78"/>
    <w:rsid w:val="00FC570D"/>
    <w:rsid w:val="00FE0FA9"/>
    <w:rsid w:val="00FE2241"/>
    <w:rsid w:val="00FE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4C09F20"/>
  <w15:docId w15:val="{7BFF8096-925A-4117-96CF-24977555E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280" w:line="33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rsid w:val="00937870"/>
  </w:style>
  <w:style w:type="paragraph" w:styleId="Nadpis1">
    <w:name w:val="heading 1"/>
    <w:basedOn w:val="Normln"/>
    <w:next w:val="Normln"/>
    <w:rsid w:val="00FC2B78"/>
    <w:pPr>
      <w:keepNext/>
      <w:keepLines/>
      <w:ind w:left="432" w:hanging="432"/>
      <w:outlineLvl w:val="0"/>
    </w:pPr>
  </w:style>
  <w:style w:type="paragraph" w:styleId="Nadpis2">
    <w:name w:val="heading 2"/>
    <w:basedOn w:val="Normln"/>
    <w:next w:val="Normln"/>
    <w:rsid w:val="00FC2B78"/>
    <w:pPr>
      <w:keepNext/>
      <w:keepLines/>
      <w:ind w:left="576" w:hanging="576"/>
      <w:outlineLvl w:val="1"/>
    </w:pPr>
  </w:style>
  <w:style w:type="paragraph" w:styleId="Nadpis3">
    <w:name w:val="heading 3"/>
    <w:basedOn w:val="Normln"/>
    <w:next w:val="Normln"/>
    <w:rsid w:val="00FC2B78"/>
    <w:pPr>
      <w:keepNext/>
      <w:keepLines/>
      <w:spacing w:before="200"/>
      <w:ind w:left="720" w:hanging="720"/>
      <w:outlineLvl w:val="2"/>
    </w:pPr>
  </w:style>
  <w:style w:type="paragraph" w:styleId="Nadpis4">
    <w:name w:val="heading 4"/>
    <w:basedOn w:val="Normln"/>
    <w:next w:val="Normln"/>
    <w:rsid w:val="00FC2B78"/>
    <w:pPr>
      <w:keepNext/>
      <w:keepLines/>
      <w:spacing w:before="200"/>
      <w:ind w:left="864" w:hanging="864"/>
      <w:outlineLvl w:val="3"/>
    </w:pPr>
  </w:style>
  <w:style w:type="paragraph" w:styleId="Nadpis5">
    <w:name w:val="heading 5"/>
    <w:basedOn w:val="Normln"/>
    <w:next w:val="Normln"/>
    <w:rsid w:val="00FC2B78"/>
    <w:pPr>
      <w:keepNext/>
      <w:keepLines/>
      <w:spacing w:before="200"/>
      <w:ind w:left="1008" w:hanging="1008"/>
      <w:outlineLvl w:val="4"/>
    </w:pPr>
  </w:style>
  <w:style w:type="paragraph" w:styleId="Nadpis6">
    <w:name w:val="heading 6"/>
    <w:basedOn w:val="Normln"/>
    <w:next w:val="Normln"/>
    <w:rsid w:val="00FC2B78"/>
    <w:pPr>
      <w:keepNext/>
      <w:keepLines/>
      <w:spacing w:before="200"/>
      <w:ind w:left="1152" w:hanging="1152"/>
      <w:outlineLvl w:val="5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rsid w:val="00FC2B7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rsid w:val="00FC2B78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rsid w:val="00FC2B78"/>
    <w:rPr>
      <w:rFonts w:ascii="Cambria" w:eastAsia="Cambria" w:hAnsi="Cambria" w:cs="Cambria"/>
      <w:i/>
      <w:color w:val="4F81BD"/>
      <w:sz w:val="24"/>
      <w:szCs w:val="24"/>
    </w:rPr>
  </w:style>
  <w:style w:type="table" w:customStyle="1" w:styleId="a">
    <w:basedOn w:val="TableNormal"/>
    <w:rsid w:val="00FC2B78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komente">
    <w:name w:val="annotation text"/>
    <w:basedOn w:val="Normln"/>
    <w:link w:val="TextkomenteChar"/>
    <w:uiPriority w:val="99"/>
    <w:semiHidden/>
    <w:unhideWhenUsed/>
    <w:rsid w:val="00FC2B78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C2B78"/>
  </w:style>
  <w:style w:type="character" w:styleId="Odkaznakoment">
    <w:name w:val="annotation reference"/>
    <w:basedOn w:val="Standardnpsmoodstavce"/>
    <w:uiPriority w:val="99"/>
    <w:semiHidden/>
    <w:unhideWhenUsed/>
    <w:rsid w:val="00FC2B78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11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11441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rsid w:val="00C11441"/>
    <w:rPr>
      <w:rFonts w:cs="Times New Roman"/>
      <w:color w:val="000080"/>
      <w:u w:val="single"/>
      <w:lang w:val="uz-Cyrl-UZ"/>
    </w:rPr>
  </w:style>
  <w:style w:type="paragraph" w:styleId="Normlnweb">
    <w:name w:val="Normal (Web)"/>
    <w:basedOn w:val="Normln"/>
    <w:uiPriority w:val="99"/>
    <w:qFormat/>
    <w:rsid w:val="00C11441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C11441"/>
    <w:pPr>
      <w:suppressAutoHyphens/>
      <w:ind w:left="720"/>
      <w:contextualSpacing/>
    </w:pPr>
    <w:rPr>
      <w:kern w:val="1"/>
      <w:lang w:eastAsia="zh-CN"/>
    </w:rPr>
  </w:style>
  <w:style w:type="character" w:customStyle="1" w:styleId="InternetLink">
    <w:name w:val="Internet Link"/>
    <w:rsid w:val="00C11441"/>
    <w:rPr>
      <w:color w:val="000080"/>
      <w:u w:val="single"/>
      <w:lang w:val="uz-Cyrl-UZ" w:bidi="uz-Cyrl-U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F450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F4509"/>
    <w:rPr>
      <w:b/>
      <w:bCs/>
    </w:rPr>
  </w:style>
  <w:style w:type="character" w:styleId="Siln">
    <w:name w:val="Strong"/>
    <w:basedOn w:val="Standardnpsmoodstavce"/>
    <w:uiPriority w:val="22"/>
    <w:qFormat/>
    <w:rsid w:val="00BF1E41"/>
    <w:rPr>
      <w:b/>
      <w:bCs/>
    </w:rPr>
  </w:style>
  <w:style w:type="paragraph" w:styleId="Revize">
    <w:name w:val="Revision"/>
    <w:hidden/>
    <w:uiPriority w:val="99"/>
    <w:semiHidden/>
    <w:rsid w:val="003A7C2B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691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91362"/>
  </w:style>
  <w:style w:type="paragraph" w:styleId="Zpat">
    <w:name w:val="footer"/>
    <w:basedOn w:val="Normln"/>
    <w:link w:val="ZpatChar"/>
    <w:uiPriority w:val="99"/>
    <w:unhideWhenUsed/>
    <w:rsid w:val="00691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91362"/>
  </w:style>
  <w:style w:type="paragraph" w:customStyle="1" w:styleId="NormalWeb1">
    <w:name w:val="Normal (Web)1"/>
    <w:basedOn w:val="Normln"/>
    <w:uiPriority w:val="99"/>
    <w:qFormat/>
    <w:rsid w:val="00423E55"/>
    <w:pPr>
      <w:suppressAutoHyphens/>
      <w:spacing w:before="280" w:line="240" w:lineRule="auto"/>
    </w:pPr>
    <w:rPr>
      <w:kern w:val="1"/>
      <w:sz w:val="24"/>
      <w:lang w:eastAsia="zh-CN"/>
    </w:rPr>
  </w:style>
  <w:style w:type="paragraph" w:customStyle="1" w:styleId="Obsahrmce">
    <w:name w:val="Obsah rámce"/>
    <w:basedOn w:val="Normln"/>
    <w:uiPriority w:val="99"/>
    <w:qFormat/>
    <w:rsid w:val="003E6E0E"/>
    <w:pPr>
      <w:suppressAutoHyphens/>
    </w:pPr>
    <w:rPr>
      <w:kern w:val="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5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arina.miklovicova@gmail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about:blan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otanicka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otanick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18AA07282A4A46A6E24823362ABEFE" ma:contentTypeVersion="14" ma:contentTypeDescription="Vytvoří nový dokument" ma:contentTypeScope="" ma:versionID="464bd56e2e6791de0d6cf127f753295b">
  <xsd:schema xmlns:xsd="http://www.w3.org/2001/XMLSchema" xmlns:xs="http://www.w3.org/2001/XMLSchema" xmlns:p="http://schemas.microsoft.com/office/2006/metadata/properties" xmlns:ns3="10e1a62b-8a54-4726-91c3-7ea001fa7ae0" targetNamespace="http://schemas.microsoft.com/office/2006/metadata/properties" ma:root="true" ma:fieldsID="d13ced09aa8a94ca1e50fe224a458b08" ns3:_="">
    <xsd:import namespace="10e1a62b-8a54-4726-91c3-7ea001fa7a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1a62b-8a54-4726-91c3-7ea001fa7a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37FC4-91DA-45DD-802B-28E36830D4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A8F674-8A8D-4736-9D34-E6EC835CDF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e1a62b-8a54-4726-91c3-7ea001fa7a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FDA75B-4B8D-4515-938C-F56BD85F6ADF}">
  <ds:schemaRefs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10e1a62b-8a54-4726-91c3-7ea001fa7ae0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BD70FDD-8416-4CD7-B839-42430D4AA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752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Bičíková Michaela</cp:lastModifiedBy>
  <cp:revision>5</cp:revision>
  <cp:lastPrinted>2021-07-14T07:37:00Z</cp:lastPrinted>
  <dcterms:created xsi:type="dcterms:W3CDTF">2026-09-07T16:36:00Z</dcterms:created>
  <dcterms:modified xsi:type="dcterms:W3CDTF">2026-09-08T07:20:00Z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0x010100FB18AA07282A4A46A6E24823362ABEFE</vt:lpwstr>
  </property>
</Properties>
</file>