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65737E" w14:textId="77777777" w:rsidR="004F3D5D" w:rsidRDefault="00B44196" w:rsidP="004F3D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</w:t>
      </w:r>
      <w:r w:rsidR="004F3D5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ZPRÁVA</w:t>
      </w:r>
      <w:r w:rsidR="004F3D5D">
        <w:rPr>
          <w:color w:val="000000"/>
          <w:sz w:val="24"/>
          <w:szCs w:val="24"/>
        </w:rPr>
        <w:br/>
        <w:t>22. ledna 2026</w:t>
      </w:r>
    </w:p>
    <w:p w14:paraId="1065737F" w14:textId="77777777" w:rsidR="004F3D5D" w:rsidRDefault="004F3D5D" w:rsidP="004F3D5D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Poslední čtyři týdny rozzářené Křišťálové zahrady v Troji </w:t>
      </w:r>
    </w:p>
    <w:p w14:paraId="10657380" w14:textId="42242611" w:rsidR="004F3D5D" w:rsidRDefault="004F3D5D" w:rsidP="004F3D5D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Zimní umělecká výstava skleněných instalací v Botanické zahradě Praha skončí 15. února</w:t>
      </w:r>
    </w:p>
    <w:p w14:paraId="10657381" w14:textId="04D8F156" w:rsidR="0074026E" w:rsidRPr="00754C6D" w:rsidRDefault="004F3D5D" w:rsidP="00754C6D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b/>
          <w:color w:val="000000"/>
          <w:sz w:val="24"/>
          <w:szCs w:val="24"/>
        </w:rPr>
      </w:pPr>
      <w:r w:rsidRPr="00754C6D">
        <w:rPr>
          <w:b/>
          <w:color w:val="000000"/>
          <w:sz w:val="24"/>
          <w:szCs w:val="24"/>
        </w:rPr>
        <w:t>Úspěšný druhý ročník výstavy Křišťálová zahrada, kter</w:t>
      </w:r>
      <w:r w:rsidR="00330814">
        <w:rPr>
          <w:b/>
          <w:color w:val="000000"/>
          <w:sz w:val="24"/>
          <w:szCs w:val="24"/>
        </w:rPr>
        <w:t>ý</w:t>
      </w:r>
      <w:r w:rsidRPr="00754C6D">
        <w:rPr>
          <w:b/>
          <w:color w:val="000000"/>
          <w:sz w:val="24"/>
          <w:szCs w:val="24"/>
        </w:rPr>
        <w:t xml:space="preserve"> rozzářil zimní expozice </w:t>
      </w:r>
      <w:r w:rsidRPr="00754C6D">
        <w:rPr>
          <w:b/>
          <w:color w:val="000000"/>
          <w:sz w:val="24"/>
          <w:szCs w:val="24"/>
        </w:rPr>
        <w:br/>
        <w:t xml:space="preserve">Botanické zahrady hl. m. Prahy, skončí 15. února. Zájemci tedy mají už jen necelé čtyři týdny na </w:t>
      </w:r>
      <w:r w:rsidR="00330814">
        <w:rPr>
          <w:b/>
          <w:color w:val="000000"/>
          <w:sz w:val="24"/>
          <w:szCs w:val="24"/>
        </w:rPr>
        <w:t xml:space="preserve">zhlédnutí </w:t>
      </w:r>
      <w:r w:rsidRPr="00754C6D">
        <w:rPr>
          <w:b/>
          <w:color w:val="000000"/>
          <w:sz w:val="24"/>
          <w:szCs w:val="24"/>
        </w:rPr>
        <w:t>pohádkových</w:t>
      </w:r>
      <w:r w:rsidR="00330814">
        <w:rPr>
          <w:b/>
          <w:color w:val="000000"/>
          <w:sz w:val="24"/>
          <w:szCs w:val="24"/>
        </w:rPr>
        <w:t xml:space="preserve"> scenerií</w:t>
      </w:r>
      <w:r w:rsidRPr="00754C6D">
        <w:rPr>
          <w:b/>
          <w:color w:val="000000"/>
          <w:sz w:val="24"/>
          <w:szCs w:val="24"/>
        </w:rPr>
        <w:t xml:space="preserve">. </w:t>
      </w:r>
      <w:r w:rsidR="00816CD6" w:rsidRPr="00754C6D">
        <w:rPr>
          <w:b/>
          <w:color w:val="000000"/>
          <w:sz w:val="24"/>
          <w:szCs w:val="24"/>
        </w:rPr>
        <w:t xml:space="preserve">Ve dne okouzlí křišťálové objekty hrou přirozeného světla, ve vybraných večerech se zahrada proměňuje v magickou krajinu propojující světlo, hudbu a obraz. Atmosféru večerní části dotváří hudební příběh </w:t>
      </w:r>
      <w:r w:rsidR="00330814">
        <w:rPr>
          <w:b/>
          <w:color w:val="000000"/>
          <w:sz w:val="24"/>
          <w:szCs w:val="24"/>
        </w:rPr>
        <w:t xml:space="preserve">v podání </w:t>
      </w:r>
      <w:r w:rsidR="00816CD6" w:rsidRPr="00754C6D">
        <w:rPr>
          <w:b/>
          <w:color w:val="000000"/>
          <w:sz w:val="24"/>
          <w:szCs w:val="24"/>
        </w:rPr>
        <w:t xml:space="preserve">orchestru Prague </w:t>
      </w:r>
      <w:proofErr w:type="spellStart"/>
      <w:r w:rsidR="00816CD6" w:rsidRPr="00754C6D">
        <w:rPr>
          <w:b/>
          <w:color w:val="000000"/>
          <w:sz w:val="24"/>
          <w:szCs w:val="24"/>
        </w:rPr>
        <w:t>Philharmonia</w:t>
      </w:r>
      <w:proofErr w:type="spellEnd"/>
      <w:r w:rsidR="00816CD6" w:rsidRPr="00754C6D">
        <w:rPr>
          <w:b/>
          <w:color w:val="000000"/>
          <w:sz w:val="24"/>
          <w:szCs w:val="24"/>
        </w:rPr>
        <w:t xml:space="preserve"> a působivý audiovizuální </w:t>
      </w:r>
      <w:r w:rsidR="00330814">
        <w:rPr>
          <w:b/>
          <w:color w:val="000000"/>
          <w:sz w:val="24"/>
          <w:szCs w:val="24"/>
        </w:rPr>
        <w:t xml:space="preserve">pořad </w:t>
      </w:r>
      <w:r w:rsidR="00816CD6" w:rsidRPr="00754C6D">
        <w:rPr>
          <w:b/>
          <w:color w:val="000000"/>
          <w:sz w:val="24"/>
          <w:szCs w:val="24"/>
        </w:rPr>
        <w:t xml:space="preserve">vzniklý ve spolupráci Botanické zahrady Praha a UMPRUM. </w:t>
      </w:r>
      <w:r w:rsidR="009F1DB9">
        <w:rPr>
          <w:b/>
          <w:color w:val="000000"/>
          <w:sz w:val="24"/>
          <w:szCs w:val="24"/>
        </w:rPr>
        <w:t xml:space="preserve">Tento speciální zážitek ve ztemnělé zahradě </w:t>
      </w:r>
      <w:r w:rsidRPr="00754C6D">
        <w:rPr>
          <w:b/>
          <w:color w:val="000000"/>
          <w:sz w:val="24"/>
          <w:szCs w:val="24"/>
        </w:rPr>
        <w:t xml:space="preserve">je možné si vychutnat vždy od čtvrtka do neděle od 17 do 21 hodin. </w:t>
      </w:r>
    </w:p>
    <w:p w14:paraId="10657382" w14:textId="18542256" w:rsidR="00816CD6" w:rsidRPr="00754C6D" w:rsidRDefault="009331F8" w:rsidP="00754C6D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 w14:anchorId="10657394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281.9pt;margin-top:5.2pt;width:168.3pt;height:291.7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" fillcolor="#cfc" strokecolor="#c3d69b" strokeweight=".05pt">
            <v:shadow on="t" color="#ededed" offset="2.1pt,2.1pt"/>
            <v:textbox>
              <w:txbxContent>
                <w:p w14:paraId="106573A6" w14:textId="77777777" w:rsidR="00754C6D" w:rsidRDefault="00754C6D" w:rsidP="00754C6D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106573A7" w14:textId="77777777" w:rsidR="00754C6D" w:rsidRDefault="00754C6D" w:rsidP="00754C6D">
                  <w:pPr>
                    <w:widowControl w:val="0"/>
                    <w:spacing w:line="276" w:lineRule="auto"/>
                  </w:pPr>
                  <w:r>
                    <w:t>Večerní Křišťálová zahrada:</w:t>
                  </w:r>
                  <w:r>
                    <w:br/>
                    <w:t>čt</w:t>
                  </w:r>
                  <w:r w:rsidRPr="00AB566B">
                    <w:t>–</w:t>
                  </w:r>
                  <w:r>
                    <w:t xml:space="preserve">ne </w:t>
                  </w:r>
                  <w:r>
                    <w:br/>
                    <w:t>17.00–21.00 (vstupy Kovárna a Nádvorní)</w:t>
                  </w:r>
                </w:p>
                <w:p w14:paraId="106573A8" w14:textId="77777777" w:rsidR="00754C6D" w:rsidRDefault="00754C6D" w:rsidP="00754C6D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106573A9" w14:textId="77777777" w:rsidR="00754C6D" w:rsidRDefault="00754C6D" w:rsidP="00754C6D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106573AA" w14:textId="77777777" w:rsidR="00754C6D" w:rsidRDefault="00754C6D" w:rsidP="00754C6D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</w:t>
                  </w:r>
                  <w:r>
                    <w:br/>
                  </w:r>
                  <w:r>
                    <w:br/>
                    <w:t>Skleník Fata Morgana:</w:t>
                  </w:r>
                </w:p>
                <w:p w14:paraId="106573AB" w14:textId="77777777" w:rsidR="00754C6D" w:rsidRDefault="00754C6D" w:rsidP="00754C6D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106573AC" w14:textId="77777777" w:rsidR="00754C6D" w:rsidRDefault="00754C6D" w:rsidP="00754C6D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</w:t>
                  </w:r>
                  <w:r>
                    <w:br/>
                  </w:r>
                  <w:r>
                    <w:br/>
                    <w:t>Vinotéka sv. Kláry:</w:t>
                  </w:r>
                </w:p>
                <w:p w14:paraId="106573AD" w14:textId="77777777" w:rsidR="00754C6D" w:rsidRDefault="00754C6D" w:rsidP="00754C6D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 xml:space="preserve">13.00–16.30 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>11.00–16.30</w:t>
                  </w:r>
                  <w:r>
                    <w:br/>
                  </w:r>
                  <w:r>
                    <w:br/>
                    <w:t>Café Ornament:</w:t>
                  </w:r>
                  <w:r>
                    <w:br/>
                    <w:t>denně</w:t>
                  </w:r>
                  <w:r>
                    <w:br/>
                    <w:t xml:space="preserve">10.00–16.30 </w:t>
                  </w:r>
                </w:p>
                <w:p w14:paraId="106573AE" w14:textId="77777777" w:rsidR="00754C6D" w:rsidRDefault="00754C6D" w:rsidP="00754C6D">
                  <w:pPr>
                    <w:widowControl w:val="0"/>
                    <w:spacing w:line="276" w:lineRule="auto"/>
                  </w:pPr>
                </w:p>
                <w:p w14:paraId="106573AF" w14:textId="77777777" w:rsidR="00754C6D" w:rsidRDefault="00754C6D" w:rsidP="00754C6D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106573B0" w14:textId="77777777" w:rsidR="00754C6D" w:rsidRPr="00FE20D6" w:rsidRDefault="00754C6D" w:rsidP="00754C6D">
                  <w:pPr>
                    <w:widowControl w:val="0"/>
                    <w:spacing w:after="0" w:line="240" w:lineRule="auto"/>
                  </w:pPr>
                </w:p>
                <w:p w14:paraId="106573B1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106573B2" w14:textId="77777777" w:rsidR="00754C6D" w:rsidRDefault="00754C6D" w:rsidP="00754C6D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106573B3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06573B4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06573B5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06573B6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06573B7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06573B8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06573B9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06573BA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06573BB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06573BC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06573BD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06573BE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06573BF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816CD6" w:rsidRPr="00754C6D">
        <w:rPr>
          <w:color w:val="000000"/>
          <w:sz w:val="24"/>
          <w:szCs w:val="24"/>
        </w:rPr>
        <w:t xml:space="preserve">Druhý ročník výstavy Křišťálová zahrada, který mohou návštěvníci zhlédnout </w:t>
      </w:r>
      <w:r w:rsidR="00816CD6" w:rsidRPr="00754C6D">
        <w:rPr>
          <w:b/>
          <w:color w:val="000000"/>
          <w:sz w:val="24"/>
          <w:szCs w:val="24"/>
        </w:rPr>
        <w:t>už jen do 15. února</w:t>
      </w:r>
      <w:r w:rsidR="00816CD6" w:rsidRPr="00754C6D">
        <w:rPr>
          <w:color w:val="000000"/>
          <w:sz w:val="24"/>
          <w:szCs w:val="24"/>
        </w:rPr>
        <w:t xml:space="preserve">, nabízí bohatou přehlídku skleněných objektů z dílny Jiřího </w:t>
      </w:r>
      <w:proofErr w:type="spellStart"/>
      <w:r w:rsidR="00816CD6" w:rsidRPr="00754C6D">
        <w:rPr>
          <w:color w:val="000000"/>
          <w:sz w:val="24"/>
          <w:szCs w:val="24"/>
        </w:rPr>
        <w:t>Pačinka</w:t>
      </w:r>
      <w:proofErr w:type="spellEnd"/>
      <w:r w:rsidR="00816CD6" w:rsidRPr="00754C6D">
        <w:rPr>
          <w:color w:val="000000"/>
          <w:sz w:val="24"/>
          <w:szCs w:val="24"/>
        </w:rPr>
        <w:t xml:space="preserve"> a jeho týmu. Vedle zcela nových instalací se představují i oblíbené dominanty loňského ročníku, včetně kompozice </w:t>
      </w:r>
      <w:bookmarkStart w:id="0" w:name="_GoBack"/>
      <w:bookmarkEnd w:id="0"/>
      <w:r w:rsidR="00816CD6" w:rsidRPr="00754C6D">
        <w:rPr>
          <w:color w:val="000000"/>
          <w:sz w:val="24"/>
          <w:szCs w:val="24"/>
        </w:rPr>
        <w:t xml:space="preserve">z unikátního uranového skla zářícího pod UV světlem. Zimní expozice </w:t>
      </w:r>
      <w:r w:rsidR="004C0934">
        <w:rPr>
          <w:color w:val="000000"/>
          <w:sz w:val="24"/>
          <w:szCs w:val="24"/>
        </w:rPr>
        <w:t xml:space="preserve">ozdobily </w:t>
      </w:r>
      <w:r w:rsidR="00816CD6" w:rsidRPr="00754C6D">
        <w:rPr>
          <w:color w:val="000000"/>
          <w:sz w:val="24"/>
          <w:szCs w:val="24"/>
        </w:rPr>
        <w:t xml:space="preserve">pestrobarevné skleněné květy, zvířecí motivy i novinky inspirované jarními rostlinami, jako jsou modřence, tulipány či narcisy. Součástí výstavy je také symbolická část </w:t>
      </w:r>
      <w:r w:rsidR="00816CD6" w:rsidRPr="009331F8">
        <w:rPr>
          <w:b/>
          <w:color w:val="000000"/>
          <w:sz w:val="24"/>
          <w:szCs w:val="24"/>
        </w:rPr>
        <w:t xml:space="preserve">Archa </w:t>
      </w:r>
      <w:proofErr w:type="spellStart"/>
      <w:r w:rsidR="00816CD6" w:rsidRPr="009331F8">
        <w:rPr>
          <w:b/>
          <w:color w:val="000000"/>
          <w:sz w:val="24"/>
          <w:szCs w:val="24"/>
        </w:rPr>
        <w:t>Krystalika</w:t>
      </w:r>
      <w:proofErr w:type="spellEnd"/>
      <w:r w:rsidR="00816CD6" w:rsidRPr="00754C6D">
        <w:rPr>
          <w:color w:val="000000"/>
          <w:sz w:val="24"/>
          <w:szCs w:val="24"/>
        </w:rPr>
        <w:t xml:space="preserve">, upozorňující na ohrožené druhy rostlin. </w:t>
      </w:r>
      <w:r w:rsidR="00816CD6" w:rsidRPr="00754C6D">
        <w:rPr>
          <w:sz w:val="24"/>
          <w:szCs w:val="24"/>
        </w:rPr>
        <w:t xml:space="preserve">Expozice </w:t>
      </w:r>
      <w:r w:rsidR="00816CD6" w:rsidRPr="00754C6D">
        <w:rPr>
          <w:b/>
          <w:sz w:val="24"/>
          <w:szCs w:val="24"/>
        </w:rPr>
        <w:t>ve výstavním sále</w:t>
      </w:r>
      <w:r w:rsidR="00816CD6" w:rsidRPr="00754C6D">
        <w:rPr>
          <w:sz w:val="24"/>
          <w:szCs w:val="24"/>
        </w:rPr>
        <w:t xml:space="preserve"> seznamuje s</w:t>
      </w:r>
      <w:r w:rsidR="004C0934">
        <w:rPr>
          <w:sz w:val="24"/>
          <w:szCs w:val="24"/>
        </w:rPr>
        <w:t> </w:t>
      </w:r>
      <w:r w:rsidR="00816CD6" w:rsidRPr="00754C6D">
        <w:rPr>
          <w:sz w:val="24"/>
          <w:szCs w:val="24"/>
        </w:rPr>
        <w:t xml:space="preserve">příběhem skla – od jeho původu a vzniku přes barvení až po samotný proces umělecké tvorby. Představuje se jedinečná kolekce váz </w:t>
      </w:r>
      <w:proofErr w:type="spellStart"/>
      <w:r w:rsidR="00816CD6" w:rsidRPr="009331F8">
        <w:rPr>
          <w:b/>
          <w:sz w:val="24"/>
          <w:szCs w:val="24"/>
        </w:rPr>
        <w:t>Breeze</w:t>
      </w:r>
      <w:proofErr w:type="spellEnd"/>
      <w:r w:rsidR="00754C6D">
        <w:rPr>
          <w:sz w:val="24"/>
          <w:szCs w:val="24"/>
        </w:rPr>
        <w:t xml:space="preserve"> od sklářů Pačinek Glass</w:t>
      </w:r>
      <w:r w:rsidR="00816CD6" w:rsidRPr="00754C6D">
        <w:rPr>
          <w:sz w:val="24"/>
          <w:szCs w:val="24"/>
        </w:rPr>
        <w:t>. V</w:t>
      </w:r>
      <w:r w:rsidR="004C0934">
        <w:rPr>
          <w:sz w:val="24"/>
          <w:szCs w:val="24"/>
        </w:rPr>
        <w:t>e</w:t>
      </w:r>
      <w:r w:rsidR="00816CD6" w:rsidRPr="00754C6D">
        <w:rPr>
          <w:sz w:val="24"/>
          <w:szCs w:val="24"/>
        </w:rPr>
        <w:t xml:space="preserve"> druhé části vnitřní expozice návštěvníky přímo </w:t>
      </w:r>
      <w:r w:rsidR="00816CD6" w:rsidRPr="009331F8">
        <w:rPr>
          <w:rStyle w:val="Siln"/>
          <w:b w:val="0"/>
          <w:sz w:val="24"/>
          <w:szCs w:val="24"/>
        </w:rPr>
        <w:t>pohltí</w:t>
      </w:r>
      <w:r w:rsidR="00816CD6" w:rsidRPr="00754C6D">
        <w:rPr>
          <w:rStyle w:val="Siln"/>
          <w:sz w:val="24"/>
          <w:szCs w:val="24"/>
        </w:rPr>
        <w:t xml:space="preserve"> Magie skla</w:t>
      </w:r>
      <w:r w:rsidR="00816CD6" w:rsidRPr="00754C6D">
        <w:rPr>
          <w:color w:val="000000"/>
          <w:sz w:val="24"/>
          <w:szCs w:val="24"/>
        </w:rPr>
        <w:t>, kde se v přítmí propojuje krása živých rostlin s křišťálovými květy a vytváří jedinečnou atmosféru na pomezí umění a fantazie.</w:t>
      </w:r>
    </w:p>
    <w:p w14:paraId="10657383" w14:textId="77777777" w:rsidR="00816CD6" w:rsidRPr="00754C6D" w:rsidRDefault="00A360E2" w:rsidP="00754C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754C6D">
        <w:rPr>
          <w:b/>
          <w:color w:val="000000"/>
          <w:sz w:val="24"/>
          <w:szCs w:val="24"/>
        </w:rPr>
        <w:t>Kouzelná atmosféra po setmění</w:t>
      </w:r>
      <w:r w:rsidR="005C3E0D" w:rsidRPr="00754C6D">
        <w:rPr>
          <w:b/>
          <w:color w:val="000000"/>
          <w:sz w:val="24"/>
          <w:szCs w:val="24"/>
        </w:rPr>
        <w:t>: hudba, světlo, obraz a emoce</w:t>
      </w:r>
    </w:p>
    <w:p w14:paraId="10657384" w14:textId="57A97471" w:rsidR="00816CD6" w:rsidRPr="00754C6D" w:rsidRDefault="00816CD6" w:rsidP="00754C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754C6D">
        <w:rPr>
          <w:color w:val="000000"/>
          <w:sz w:val="24"/>
          <w:szCs w:val="24"/>
        </w:rPr>
        <w:t>S příchodem soumraku se Křišťálová zahrada proměňuje v působivou multimediální scénu</w:t>
      </w:r>
      <w:r w:rsidR="00996D3B" w:rsidRPr="00754C6D">
        <w:rPr>
          <w:color w:val="000000"/>
          <w:sz w:val="24"/>
          <w:szCs w:val="24"/>
        </w:rPr>
        <w:t xml:space="preserve">. </w:t>
      </w:r>
      <w:r w:rsidRPr="00754C6D">
        <w:rPr>
          <w:color w:val="000000"/>
          <w:sz w:val="24"/>
          <w:szCs w:val="24"/>
        </w:rPr>
        <w:t xml:space="preserve">Skleněné instalace ožívají v rytmu hudebního vyprávění orchestru Prague </w:t>
      </w:r>
      <w:proofErr w:type="spellStart"/>
      <w:r w:rsidRPr="00754C6D">
        <w:rPr>
          <w:color w:val="000000"/>
          <w:sz w:val="24"/>
          <w:szCs w:val="24"/>
        </w:rPr>
        <w:t>Philharmonia</w:t>
      </w:r>
      <w:proofErr w:type="spellEnd"/>
      <w:r w:rsidRPr="00754C6D">
        <w:rPr>
          <w:color w:val="000000"/>
          <w:sz w:val="24"/>
          <w:szCs w:val="24"/>
        </w:rPr>
        <w:t xml:space="preserve">, jehož </w:t>
      </w:r>
      <w:r w:rsidRPr="00754C6D">
        <w:rPr>
          <w:color w:val="000000"/>
          <w:sz w:val="24"/>
          <w:szCs w:val="24"/>
        </w:rPr>
        <w:lastRenderedPageBreak/>
        <w:t>dramaturgii připravil skladatel a klarinetista Jindřich Pavliš. Program propojuje díla českých hudebních klasiků</w:t>
      </w:r>
      <w:r w:rsidR="00996D3B" w:rsidRPr="00754C6D">
        <w:rPr>
          <w:color w:val="000000"/>
          <w:sz w:val="24"/>
          <w:szCs w:val="24"/>
        </w:rPr>
        <w:t xml:space="preserve">, jako je </w:t>
      </w:r>
      <w:r w:rsidR="00996D3B" w:rsidRPr="00754C6D">
        <w:rPr>
          <w:sz w:val="24"/>
          <w:szCs w:val="24"/>
        </w:rPr>
        <w:t xml:space="preserve">Dvořák, Suk či Novák, </w:t>
      </w:r>
      <w:r w:rsidRPr="00754C6D">
        <w:rPr>
          <w:color w:val="000000"/>
          <w:sz w:val="24"/>
          <w:szCs w:val="24"/>
        </w:rPr>
        <w:t>s tvorbou současných autorů</w:t>
      </w:r>
      <w:r w:rsidR="00996D3B" w:rsidRPr="00754C6D">
        <w:rPr>
          <w:color w:val="000000"/>
          <w:sz w:val="24"/>
          <w:szCs w:val="24"/>
        </w:rPr>
        <w:t xml:space="preserve"> </w:t>
      </w:r>
      <w:r w:rsidR="00996D3B" w:rsidRPr="00754C6D">
        <w:rPr>
          <w:sz w:val="24"/>
          <w:szCs w:val="24"/>
        </w:rPr>
        <w:t xml:space="preserve">Beaty </w:t>
      </w:r>
      <w:proofErr w:type="spellStart"/>
      <w:r w:rsidR="00996D3B" w:rsidRPr="00754C6D">
        <w:rPr>
          <w:sz w:val="24"/>
          <w:szCs w:val="24"/>
        </w:rPr>
        <w:t>Hlavenkové</w:t>
      </w:r>
      <w:proofErr w:type="spellEnd"/>
      <w:r w:rsidR="00996D3B" w:rsidRPr="00754C6D">
        <w:rPr>
          <w:sz w:val="24"/>
          <w:szCs w:val="24"/>
        </w:rPr>
        <w:t xml:space="preserve">, Miloše Vacíka a </w:t>
      </w:r>
      <w:proofErr w:type="spellStart"/>
      <w:r w:rsidR="00996D3B" w:rsidRPr="00754C6D">
        <w:rPr>
          <w:sz w:val="24"/>
          <w:szCs w:val="24"/>
        </w:rPr>
        <w:t>Clarinet</w:t>
      </w:r>
      <w:proofErr w:type="spellEnd"/>
      <w:r w:rsidR="00996D3B" w:rsidRPr="00754C6D">
        <w:rPr>
          <w:sz w:val="24"/>
          <w:szCs w:val="24"/>
        </w:rPr>
        <w:t xml:space="preserve"> </w:t>
      </w:r>
      <w:proofErr w:type="spellStart"/>
      <w:r w:rsidR="00996D3B" w:rsidRPr="00754C6D">
        <w:rPr>
          <w:sz w:val="24"/>
          <w:szCs w:val="24"/>
        </w:rPr>
        <w:t>Factory</w:t>
      </w:r>
      <w:proofErr w:type="spellEnd"/>
      <w:r w:rsidRPr="00754C6D">
        <w:rPr>
          <w:color w:val="000000"/>
          <w:sz w:val="24"/>
          <w:szCs w:val="24"/>
        </w:rPr>
        <w:t xml:space="preserve"> a vytváří silný emocionální rámec celé večerní prohlídky.</w:t>
      </w:r>
      <w:r w:rsidR="00996D3B" w:rsidRPr="00754C6D">
        <w:rPr>
          <w:color w:val="000000"/>
          <w:sz w:val="24"/>
          <w:szCs w:val="24"/>
        </w:rPr>
        <w:t xml:space="preserve"> </w:t>
      </w:r>
      <w:r w:rsidRPr="00754C6D">
        <w:rPr>
          <w:sz w:val="24"/>
          <w:szCs w:val="24"/>
        </w:rPr>
        <w:t>Výjimečnou atmosféru doplňuje audiovizuální projekt</w:t>
      </w:r>
      <w:r w:rsidR="00996D3B" w:rsidRPr="00754C6D">
        <w:rPr>
          <w:sz w:val="24"/>
          <w:szCs w:val="24"/>
        </w:rPr>
        <w:t xml:space="preserve"> </w:t>
      </w:r>
      <w:proofErr w:type="spellStart"/>
      <w:r w:rsidR="00996D3B" w:rsidRPr="009331F8">
        <w:rPr>
          <w:b/>
          <w:sz w:val="24"/>
          <w:szCs w:val="24"/>
        </w:rPr>
        <w:t>Photosystema</w:t>
      </w:r>
      <w:proofErr w:type="spellEnd"/>
      <w:r w:rsidRPr="00754C6D">
        <w:rPr>
          <w:sz w:val="24"/>
          <w:szCs w:val="24"/>
        </w:rPr>
        <w:t xml:space="preserve"> vzniklý ve spolupráci Botanické zahrady Praha a </w:t>
      </w:r>
      <w:r w:rsidRPr="009331F8">
        <w:rPr>
          <w:rStyle w:val="Siln"/>
          <w:b w:val="0"/>
          <w:sz w:val="24"/>
          <w:szCs w:val="24"/>
        </w:rPr>
        <w:t>UMPRUM</w:t>
      </w:r>
      <w:r w:rsidRPr="00754C6D">
        <w:rPr>
          <w:sz w:val="24"/>
          <w:szCs w:val="24"/>
        </w:rPr>
        <w:t xml:space="preserve">, který prostřednictvím </w:t>
      </w:r>
      <w:proofErr w:type="spellStart"/>
      <w:r w:rsidRPr="00754C6D">
        <w:rPr>
          <w:sz w:val="24"/>
          <w:szCs w:val="24"/>
        </w:rPr>
        <w:t>videomappingu</w:t>
      </w:r>
      <w:proofErr w:type="spellEnd"/>
      <w:r w:rsidRPr="00754C6D">
        <w:rPr>
          <w:sz w:val="24"/>
          <w:szCs w:val="24"/>
        </w:rPr>
        <w:t xml:space="preserve"> </w:t>
      </w:r>
      <w:r w:rsidR="004C0934">
        <w:rPr>
          <w:sz w:val="24"/>
          <w:szCs w:val="24"/>
        </w:rPr>
        <w:t xml:space="preserve">vykouzlí na </w:t>
      </w:r>
      <w:r w:rsidRPr="00754C6D">
        <w:rPr>
          <w:sz w:val="24"/>
          <w:szCs w:val="24"/>
        </w:rPr>
        <w:t>kapli sv. Kláry živý obraz plný světla, barev a pohybu. V kombinaci s nasvícenou zahradou a křišťálovými objekty vzniká neopakovatelný zážitek.</w:t>
      </w:r>
    </w:p>
    <w:p w14:paraId="10657385" w14:textId="77777777" w:rsidR="00EA7D57" w:rsidRPr="00754C6D" w:rsidRDefault="00EA7D57" w:rsidP="00754C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10657386" w14:textId="77777777" w:rsidR="00754C6D" w:rsidRPr="00754C6D" w:rsidRDefault="00585C8E" w:rsidP="00754C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754C6D">
        <w:rPr>
          <w:b/>
          <w:color w:val="000000"/>
          <w:sz w:val="24"/>
          <w:szCs w:val="24"/>
        </w:rPr>
        <w:t>Praktické informace</w:t>
      </w:r>
    </w:p>
    <w:p w14:paraId="10657387" w14:textId="5D662138" w:rsidR="00754C6D" w:rsidRPr="00754C6D" w:rsidRDefault="00754C6D" w:rsidP="00754C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754C6D">
        <w:rPr>
          <w:color w:val="000000"/>
          <w:sz w:val="24"/>
          <w:szCs w:val="24"/>
        </w:rPr>
        <w:t xml:space="preserve">Výstava </w:t>
      </w:r>
      <w:r w:rsidRPr="00754C6D">
        <w:rPr>
          <w:b/>
          <w:bCs/>
          <w:color w:val="000000"/>
          <w:sz w:val="24"/>
          <w:szCs w:val="24"/>
        </w:rPr>
        <w:t>Křišťálová zahrada</w:t>
      </w:r>
      <w:r w:rsidRPr="00754C6D">
        <w:rPr>
          <w:color w:val="000000"/>
          <w:sz w:val="24"/>
          <w:szCs w:val="24"/>
        </w:rPr>
        <w:t xml:space="preserve"> je otevřena už jen </w:t>
      </w:r>
      <w:r w:rsidRPr="00754C6D">
        <w:rPr>
          <w:b/>
          <w:bCs/>
          <w:color w:val="000000"/>
          <w:sz w:val="24"/>
          <w:szCs w:val="24"/>
        </w:rPr>
        <w:t>do neděle 15. února 2026</w:t>
      </w:r>
      <w:r w:rsidRPr="00754C6D">
        <w:rPr>
          <w:color w:val="000000"/>
          <w:sz w:val="24"/>
          <w:szCs w:val="24"/>
        </w:rPr>
        <w:t xml:space="preserve">. Denní prohlídky probíhají každý den od </w:t>
      </w:r>
      <w:r w:rsidRPr="00754C6D">
        <w:rPr>
          <w:b/>
          <w:bCs/>
          <w:color w:val="000000"/>
          <w:sz w:val="24"/>
          <w:szCs w:val="24"/>
        </w:rPr>
        <w:t>9.00 do 16.00 hodin</w:t>
      </w:r>
      <w:r w:rsidRPr="00754C6D">
        <w:rPr>
          <w:color w:val="000000"/>
          <w:sz w:val="24"/>
          <w:szCs w:val="24"/>
        </w:rPr>
        <w:t xml:space="preserve">, večerní program je přístupný </w:t>
      </w:r>
      <w:r w:rsidRPr="00754C6D">
        <w:rPr>
          <w:b/>
          <w:bCs/>
          <w:color w:val="000000"/>
          <w:sz w:val="24"/>
          <w:szCs w:val="24"/>
        </w:rPr>
        <w:t>od čtvrtka do neděle mezi 17. a 21. hodinou</w:t>
      </w:r>
      <w:r w:rsidRPr="00754C6D">
        <w:rPr>
          <w:color w:val="000000"/>
          <w:sz w:val="24"/>
          <w:szCs w:val="24"/>
        </w:rPr>
        <w:t xml:space="preserve">. Pro večerní návštěvu jsou otevřeny vstupy u </w:t>
      </w:r>
      <w:r w:rsidRPr="00754C6D">
        <w:rPr>
          <w:b/>
          <w:bCs/>
          <w:color w:val="000000"/>
          <w:sz w:val="24"/>
          <w:szCs w:val="24"/>
        </w:rPr>
        <w:t>pokladny Kovárna</w:t>
      </w:r>
      <w:r w:rsidRPr="00754C6D">
        <w:rPr>
          <w:color w:val="000000"/>
          <w:sz w:val="24"/>
          <w:szCs w:val="24"/>
        </w:rPr>
        <w:t xml:space="preserve"> a v </w:t>
      </w:r>
      <w:r w:rsidRPr="00754C6D">
        <w:rPr>
          <w:b/>
          <w:bCs/>
          <w:color w:val="000000"/>
          <w:sz w:val="24"/>
          <w:szCs w:val="24"/>
        </w:rPr>
        <w:t>Nádvorní ulici</w:t>
      </w:r>
      <w:r w:rsidRPr="00754C6D">
        <w:rPr>
          <w:color w:val="000000"/>
          <w:sz w:val="24"/>
          <w:szCs w:val="24"/>
        </w:rPr>
        <w:t xml:space="preserve">. Vstupné na večerní část je shodné s běžným vstupným – </w:t>
      </w:r>
      <w:r w:rsidRPr="00754C6D">
        <w:rPr>
          <w:b/>
          <w:bCs/>
          <w:color w:val="000000"/>
          <w:sz w:val="24"/>
          <w:szCs w:val="24"/>
        </w:rPr>
        <w:t>180 Kč pro dospělé</w:t>
      </w:r>
      <w:r w:rsidRPr="00754C6D">
        <w:rPr>
          <w:color w:val="000000"/>
          <w:sz w:val="24"/>
          <w:szCs w:val="24"/>
        </w:rPr>
        <w:t xml:space="preserve">, </w:t>
      </w:r>
      <w:r w:rsidRPr="00754C6D">
        <w:rPr>
          <w:b/>
          <w:bCs/>
          <w:color w:val="000000"/>
          <w:sz w:val="24"/>
          <w:szCs w:val="24"/>
        </w:rPr>
        <w:t>120 Kč pro děti od 3 do 15 let</w:t>
      </w:r>
      <w:r w:rsidRPr="00754C6D">
        <w:rPr>
          <w:color w:val="000000"/>
          <w:sz w:val="24"/>
          <w:szCs w:val="24"/>
        </w:rPr>
        <w:t xml:space="preserve"> a </w:t>
      </w:r>
      <w:r w:rsidRPr="00754C6D">
        <w:rPr>
          <w:b/>
          <w:bCs/>
          <w:color w:val="000000"/>
          <w:sz w:val="24"/>
          <w:szCs w:val="24"/>
        </w:rPr>
        <w:t>95 Kč pro seniory nad 60 let</w:t>
      </w:r>
      <w:r w:rsidRPr="00754C6D">
        <w:rPr>
          <w:color w:val="000000"/>
          <w:sz w:val="24"/>
          <w:szCs w:val="24"/>
        </w:rPr>
        <w:t xml:space="preserve">. Ve vybraných termínech na přelomu ledna a února se konají </w:t>
      </w:r>
      <w:r w:rsidRPr="00754C6D">
        <w:rPr>
          <w:b/>
          <w:bCs/>
          <w:color w:val="000000"/>
          <w:sz w:val="24"/>
          <w:szCs w:val="24"/>
        </w:rPr>
        <w:t>komentované prohlídky</w:t>
      </w:r>
      <w:r w:rsidRPr="00754C6D">
        <w:rPr>
          <w:color w:val="000000"/>
          <w:sz w:val="24"/>
          <w:szCs w:val="24"/>
        </w:rPr>
        <w:t xml:space="preserve"> s odbornými průvodci botanické zahrady, přičemž jeden z termínů nabídne setkání přímo s autorem výstavy </w:t>
      </w:r>
      <w:r w:rsidRPr="00754C6D">
        <w:rPr>
          <w:b/>
          <w:bCs/>
          <w:color w:val="000000"/>
          <w:sz w:val="24"/>
          <w:szCs w:val="24"/>
        </w:rPr>
        <w:t xml:space="preserve">Jiřím </w:t>
      </w:r>
      <w:proofErr w:type="spellStart"/>
      <w:r w:rsidRPr="00754C6D">
        <w:rPr>
          <w:b/>
          <w:bCs/>
          <w:color w:val="000000"/>
          <w:sz w:val="24"/>
          <w:szCs w:val="24"/>
        </w:rPr>
        <w:t>Pačinkem</w:t>
      </w:r>
      <w:proofErr w:type="spellEnd"/>
      <w:r w:rsidRPr="00754C6D">
        <w:rPr>
          <w:color w:val="000000"/>
          <w:sz w:val="24"/>
          <w:szCs w:val="24"/>
        </w:rPr>
        <w:t xml:space="preserve">. Rezervace jsou dostupné na webových stránkách botanické zahrady, kde návštěvníci najdou i aktuální informace o výstavě. Na místě je rovněž možné zakoupit drobné dekorace a umělecké předměty z dílny </w:t>
      </w:r>
      <w:r w:rsidRPr="00754C6D">
        <w:rPr>
          <w:b/>
          <w:bCs/>
          <w:color w:val="000000"/>
          <w:sz w:val="24"/>
          <w:szCs w:val="24"/>
        </w:rPr>
        <w:t xml:space="preserve">Pačinek </w:t>
      </w:r>
      <w:proofErr w:type="spellStart"/>
      <w:r w:rsidRPr="00754C6D">
        <w:rPr>
          <w:b/>
          <w:bCs/>
          <w:color w:val="000000"/>
          <w:sz w:val="24"/>
          <w:szCs w:val="24"/>
        </w:rPr>
        <w:t>Glass</w:t>
      </w:r>
      <w:proofErr w:type="spellEnd"/>
      <w:r w:rsidRPr="00754C6D">
        <w:rPr>
          <w:color w:val="000000"/>
          <w:sz w:val="24"/>
          <w:szCs w:val="24"/>
        </w:rPr>
        <w:t>.</w:t>
      </w:r>
    </w:p>
    <w:p w14:paraId="10657388" w14:textId="77777777" w:rsidR="00A417A5" w:rsidRPr="00754C6D" w:rsidRDefault="00EA7D57" w:rsidP="00754C6D">
      <w:pPr>
        <w:spacing w:before="100" w:beforeAutospacing="1" w:after="100" w:afterAutospacing="1" w:line="276" w:lineRule="auto"/>
        <w:rPr>
          <w:sz w:val="24"/>
          <w:szCs w:val="24"/>
        </w:rPr>
      </w:pPr>
      <w:r w:rsidRPr="00754C6D">
        <w:rPr>
          <w:sz w:val="24"/>
          <w:szCs w:val="24"/>
        </w:rPr>
        <w:t xml:space="preserve">Aktuální informace jsou k dispozici na webu Botanické zahrady Praha </w:t>
      </w:r>
      <w:hyperlink r:id="rId11" w:history="1">
        <w:r w:rsidR="00A417A5" w:rsidRPr="00754C6D">
          <w:rPr>
            <w:rStyle w:val="Hypertextovodkaz"/>
            <w:bCs/>
            <w:sz w:val="24"/>
            <w:szCs w:val="24"/>
            <w:lang w:val="cs-CZ"/>
          </w:rPr>
          <w:t>www.botanicka.cz</w:t>
        </w:r>
      </w:hyperlink>
      <w:r w:rsidR="00A417A5" w:rsidRPr="00754C6D">
        <w:rPr>
          <w:bCs/>
          <w:sz w:val="24"/>
          <w:szCs w:val="24"/>
        </w:rPr>
        <w:t>.</w:t>
      </w:r>
    </w:p>
    <w:p w14:paraId="10657389" w14:textId="77777777" w:rsidR="0036278A" w:rsidRDefault="0036278A" w:rsidP="00E33F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</w:p>
    <w:p w14:paraId="1065738A" w14:textId="77777777" w:rsidR="00061C80" w:rsidRPr="00E33F25" w:rsidRDefault="00061C80" w:rsidP="00E33F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>
        <w:rPr>
          <w:b/>
        </w:rPr>
        <w:t>Pro více informací prosím kontaktujte:</w:t>
      </w:r>
    </w:p>
    <w:p w14:paraId="1065738B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1065738C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1065738D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2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1065738E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1065738F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10657390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10657391" w14:textId="77777777" w:rsidR="008973FC" w:rsidRDefault="00061C80" w:rsidP="00F8707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3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</w:t>
      </w:r>
      <w:r w:rsidR="00E84A30">
        <w:rPr>
          <w:color w:val="000000"/>
        </w:rPr>
        <w:t> </w:t>
      </w:r>
      <w:r>
        <w:rPr>
          <w:color w:val="000000"/>
        </w:rPr>
        <w:t>445</w:t>
      </w:r>
    </w:p>
    <w:p w14:paraId="10657392" w14:textId="77777777" w:rsidR="00E84A30" w:rsidRPr="00F87070" w:rsidRDefault="00E84A30" w:rsidP="00F8707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sectPr w:rsidR="00E84A30" w:rsidRPr="00F87070" w:rsidSect="00436E10">
      <w:headerReference w:type="default" r:id="rId14"/>
      <w:footerReference w:type="default" r:id="rId15"/>
      <w:pgSz w:w="11906" w:h="16838"/>
      <w:pgMar w:top="1985" w:right="1361" w:bottom="1560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57398" w14:textId="77777777" w:rsidR="000A3A04" w:rsidRDefault="000A3A04">
      <w:pPr>
        <w:spacing w:after="0" w:line="240" w:lineRule="auto"/>
      </w:pPr>
      <w:r>
        <w:separator/>
      </w:r>
    </w:p>
  </w:endnote>
  <w:endnote w:type="continuationSeparator" w:id="0">
    <w:p w14:paraId="10657399" w14:textId="77777777" w:rsidR="000A3A04" w:rsidRDefault="000A3A04">
      <w:pPr>
        <w:spacing w:after="0" w:line="240" w:lineRule="auto"/>
      </w:pPr>
      <w:r>
        <w:continuationSeparator/>
      </w:r>
    </w:p>
  </w:endnote>
  <w:endnote w:type="continuationNotice" w:id="1">
    <w:p w14:paraId="1065739A" w14:textId="77777777" w:rsidR="000A3A04" w:rsidRDefault="000A3A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5739D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B2EEE" w14:paraId="106573A2" w14:textId="77777777" w:rsidTr="00691362">
      <w:tc>
        <w:tcPr>
          <w:tcW w:w="7922" w:type="dxa"/>
          <w:vAlign w:val="bottom"/>
        </w:tcPr>
        <w:p w14:paraId="1065739E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1065739F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106573A0" w14:textId="77777777" w:rsidR="003B2EEE" w:rsidRDefault="009331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B44196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106573A1" w14:textId="77777777" w:rsidR="003B2EEE" w:rsidRDefault="007647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B44196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4C0934"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  <w:r w:rsidR="00B44196">
            <w:rPr>
              <w:color w:val="000000"/>
            </w:rPr>
            <w:t>/2</w:t>
          </w:r>
        </w:p>
      </w:tc>
    </w:tr>
  </w:tbl>
  <w:p w14:paraId="106573A3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57395" w14:textId="77777777" w:rsidR="000A3A04" w:rsidRDefault="000A3A04">
      <w:pPr>
        <w:spacing w:after="0" w:line="240" w:lineRule="auto"/>
      </w:pPr>
      <w:r>
        <w:separator/>
      </w:r>
    </w:p>
  </w:footnote>
  <w:footnote w:type="continuationSeparator" w:id="0">
    <w:p w14:paraId="10657396" w14:textId="77777777" w:rsidR="000A3A04" w:rsidRDefault="000A3A04">
      <w:pPr>
        <w:spacing w:after="0" w:line="240" w:lineRule="auto"/>
      </w:pPr>
      <w:r>
        <w:continuationSeparator/>
      </w:r>
    </w:p>
  </w:footnote>
  <w:footnote w:type="continuationNotice" w:id="1">
    <w:p w14:paraId="10657397" w14:textId="77777777" w:rsidR="000A3A04" w:rsidRDefault="000A3A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5739B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106573A4" wp14:editId="106573A5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1065739C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4806"/>
    <w:multiLevelType w:val="hybridMultilevel"/>
    <w:tmpl w:val="AE0EC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21F"/>
    <w:multiLevelType w:val="hybridMultilevel"/>
    <w:tmpl w:val="1BBA0A82"/>
    <w:lvl w:ilvl="0" w:tplc="D99A9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517C90"/>
    <w:multiLevelType w:val="hybridMultilevel"/>
    <w:tmpl w:val="C48E0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C39B2"/>
    <w:multiLevelType w:val="hybridMultilevel"/>
    <w:tmpl w:val="1E108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01D4"/>
    <w:rsid w:val="000057D2"/>
    <w:rsid w:val="000134CA"/>
    <w:rsid w:val="000145D8"/>
    <w:rsid w:val="000174F3"/>
    <w:rsid w:val="00020056"/>
    <w:rsid w:val="00023DA9"/>
    <w:rsid w:val="000249FF"/>
    <w:rsid w:val="00025168"/>
    <w:rsid w:val="00031941"/>
    <w:rsid w:val="000571DC"/>
    <w:rsid w:val="00061C80"/>
    <w:rsid w:val="000725FB"/>
    <w:rsid w:val="00080158"/>
    <w:rsid w:val="00082183"/>
    <w:rsid w:val="00094834"/>
    <w:rsid w:val="00096664"/>
    <w:rsid w:val="00096EC0"/>
    <w:rsid w:val="00097C53"/>
    <w:rsid w:val="000A3A04"/>
    <w:rsid w:val="000B32A4"/>
    <w:rsid w:val="000F7F79"/>
    <w:rsid w:val="00102355"/>
    <w:rsid w:val="00103242"/>
    <w:rsid w:val="00111AE2"/>
    <w:rsid w:val="00112DDF"/>
    <w:rsid w:val="00114B8F"/>
    <w:rsid w:val="00117C78"/>
    <w:rsid w:val="00135633"/>
    <w:rsid w:val="0013788D"/>
    <w:rsid w:val="00145539"/>
    <w:rsid w:val="001558B5"/>
    <w:rsid w:val="0016537C"/>
    <w:rsid w:val="00174F95"/>
    <w:rsid w:val="001811A7"/>
    <w:rsid w:val="001841E0"/>
    <w:rsid w:val="0019086B"/>
    <w:rsid w:val="001911F4"/>
    <w:rsid w:val="001A22CF"/>
    <w:rsid w:val="001C24E1"/>
    <w:rsid w:val="001D7C35"/>
    <w:rsid w:val="001E224B"/>
    <w:rsid w:val="001E6AC6"/>
    <w:rsid w:val="001F0762"/>
    <w:rsid w:val="001F38AC"/>
    <w:rsid w:val="002079BD"/>
    <w:rsid w:val="00213648"/>
    <w:rsid w:val="002166D3"/>
    <w:rsid w:val="0021694F"/>
    <w:rsid w:val="00233B50"/>
    <w:rsid w:val="002615D0"/>
    <w:rsid w:val="002672BE"/>
    <w:rsid w:val="0027169B"/>
    <w:rsid w:val="00286542"/>
    <w:rsid w:val="00293331"/>
    <w:rsid w:val="002A6B20"/>
    <w:rsid w:val="002C4A4D"/>
    <w:rsid w:val="002D0700"/>
    <w:rsid w:val="0030030C"/>
    <w:rsid w:val="00307079"/>
    <w:rsid w:val="003075DC"/>
    <w:rsid w:val="00330814"/>
    <w:rsid w:val="00335AEC"/>
    <w:rsid w:val="003368D8"/>
    <w:rsid w:val="00344C4E"/>
    <w:rsid w:val="003475E9"/>
    <w:rsid w:val="00352301"/>
    <w:rsid w:val="0036278A"/>
    <w:rsid w:val="00392336"/>
    <w:rsid w:val="00396CC5"/>
    <w:rsid w:val="003A619E"/>
    <w:rsid w:val="003A7C2B"/>
    <w:rsid w:val="003B0EFE"/>
    <w:rsid w:val="003B2EEE"/>
    <w:rsid w:val="003B63D3"/>
    <w:rsid w:val="003D56D9"/>
    <w:rsid w:val="003E4676"/>
    <w:rsid w:val="003F40E8"/>
    <w:rsid w:val="003F5F28"/>
    <w:rsid w:val="0041174E"/>
    <w:rsid w:val="0041655F"/>
    <w:rsid w:val="00423E55"/>
    <w:rsid w:val="00424838"/>
    <w:rsid w:val="00436E10"/>
    <w:rsid w:val="00461C22"/>
    <w:rsid w:val="00463DB5"/>
    <w:rsid w:val="00466E08"/>
    <w:rsid w:val="00476B7A"/>
    <w:rsid w:val="0048046F"/>
    <w:rsid w:val="004806D9"/>
    <w:rsid w:val="00481F45"/>
    <w:rsid w:val="004829CF"/>
    <w:rsid w:val="004875E0"/>
    <w:rsid w:val="00497173"/>
    <w:rsid w:val="004A5765"/>
    <w:rsid w:val="004C0934"/>
    <w:rsid w:val="004C2D64"/>
    <w:rsid w:val="004C3F33"/>
    <w:rsid w:val="004D56D4"/>
    <w:rsid w:val="004E6312"/>
    <w:rsid w:val="004F0A6E"/>
    <w:rsid w:val="004F3D5D"/>
    <w:rsid w:val="004F43BE"/>
    <w:rsid w:val="004F4D9C"/>
    <w:rsid w:val="005005EF"/>
    <w:rsid w:val="00533464"/>
    <w:rsid w:val="00534FD2"/>
    <w:rsid w:val="00536520"/>
    <w:rsid w:val="00574692"/>
    <w:rsid w:val="00574828"/>
    <w:rsid w:val="00585C8E"/>
    <w:rsid w:val="00590046"/>
    <w:rsid w:val="005B5806"/>
    <w:rsid w:val="005C3E0D"/>
    <w:rsid w:val="005D4051"/>
    <w:rsid w:val="005F0F46"/>
    <w:rsid w:val="0060030A"/>
    <w:rsid w:val="00601CA4"/>
    <w:rsid w:val="00611EC0"/>
    <w:rsid w:val="0061223C"/>
    <w:rsid w:val="00624887"/>
    <w:rsid w:val="00650E82"/>
    <w:rsid w:val="00653EC3"/>
    <w:rsid w:val="00673166"/>
    <w:rsid w:val="006768AA"/>
    <w:rsid w:val="006862EA"/>
    <w:rsid w:val="00691362"/>
    <w:rsid w:val="006970EA"/>
    <w:rsid w:val="006B0BB1"/>
    <w:rsid w:val="006B7E34"/>
    <w:rsid w:val="006C7E17"/>
    <w:rsid w:val="006D41C3"/>
    <w:rsid w:val="006E1139"/>
    <w:rsid w:val="00710239"/>
    <w:rsid w:val="00711A67"/>
    <w:rsid w:val="0074026E"/>
    <w:rsid w:val="00746820"/>
    <w:rsid w:val="0075207C"/>
    <w:rsid w:val="00754C6D"/>
    <w:rsid w:val="007647D6"/>
    <w:rsid w:val="0079326C"/>
    <w:rsid w:val="00795F7E"/>
    <w:rsid w:val="007D58F2"/>
    <w:rsid w:val="007F0B84"/>
    <w:rsid w:val="007F2C29"/>
    <w:rsid w:val="007F6285"/>
    <w:rsid w:val="00800D12"/>
    <w:rsid w:val="0080301D"/>
    <w:rsid w:val="00816CD6"/>
    <w:rsid w:val="00817CEE"/>
    <w:rsid w:val="00826B5D"/>
    <w:rsid w:val="00826C38"/>
    <w:rsid w:val="0083679B"/>
    <w:rsid w:val="008973FC"/>
    <w:rsid w:val="008A5A4E"/>
    <w:rsid w:val="008B2262"/>
    <w:rsid w:val="008F60B7"/>
    <w:rsid w:val="0092731B"/>
    <w:rsid w:val="00930012"/>
    <w:rsid w:val="009331F8"/>
    <w:rsid w:val="00937870"/>
    <w:rsid w:val="00956A5C"/>
    <w:rsid w:val="00974E2F"/>
    <w:rsid w:val="009858ED"/>
    <w:rsid w:val="009959E8"/>
    <w:rsid w:val="00996D3B"/>
    <w:rsid w:val="009A3E36"/>
    <w:rsid w:val="009A51F0"/>
    <w:rsid w:val="009A5346"/>
    <w:rsid w:val="009A7B3E"/>
    <w:rsid w:val="009B1587"/>
    <w:rsid w:val="009B2A44"/>
    <w:rsid w:val="009E70E6"/>
    <w:rsid w:val="009E72D6"/>
    <w:rsid w:val="009F1DB9"/>
    <w:rsid w:val="009F1F89"/>
    <w:rsid w:val="00A022C3"/>
    <w:rsid w:val="00A041A5"/>
    <w:rsid w:val="00A07693"/>
    <w:rsid w:val="00A07D50"/>
    <w:rsid w:val="00A1410C"/>
    <w:rsid w:val="00A2450D"/>
    <w:rsid w:val="00A2514E"/>
    <w:rsid w:val="00A316C9"/>
    <w:rsid w:val="00A35975"/>
    <w:rsid w:val="00A360E2"/>
    <w:rsid w:val="00A417A5"/>
    <w:rsid w:val="00A45EE8"/>
    <w:rsid w:val="00A4678C"/>
    <w:rsid w:val="00A60DE2"/>
    <w:rsid w:val="00A6317F"/>
    <w:rsid w:val="00A63A14"/>
    <w:rsid w:val="00A84B5D"/>
    <w:rsid w:val="00A84F71"/>
    <w:rsid w:val="00A93CE9"/>
    <w:rsid w:val="00AB4DD8"/>
    <w:rsid w:val="00AD181A"/>
    <w:rsid w:val="00AD1C48"/>
    <w:rsid w:val="00AD24A8"/>
    <w:rsid w:val="00AE4718"/>
    <w:rsid w:val="00AF10F7"/>
    <w:rsid w:val="00AF4225"/>
    <w:rsid w:val="00B02769"/>
    <w:rsid w:val="00B21BDC"/>
    <w:rsid w:val="00B221EC"/>
    <w:rsid w:val="00B24553"/>
    <w:rsid w:val="00B41D42"/>
    <w:rsid w:val="00B44196"/>
    <w:rsid w:val="00B45F7E"/>
    <w:rsid w:val="00B5209F"/>
    <w:rsid w:val="00B5235C"/>
    <w:rsid w:val="00B53E22"/>
    <w:rsid w:val="00B54297"/>
    <w:rsid w:val="00B95544"/>
    <w:rsid w:val="00B975D8"/>
    <w:rsid w:val="00BA63CF"/>
    <w:rsid w:val="00BA7FAF"/>
    <w:rsid w:val="00BB1A2B"/>
    <w:rsid w:val="00BB1B5E"/>
    <w:rsid w:val="00BB494F"/>
    <w:rsid w:val="00BE4E48"/>
    <w:rsid w:val="00BF0DDA"/>
    <w:rsid w:val="00BF1E41"/>
    <w:rsid w:val="00BF5307"/>
    <w:rsid w:val="00C05078"/>
    <w:rsid w:val="00C11441"/>
    <w:rsid w:val="00C23A30"/>
    <w:rsid w:val="00C353F3"/>
    <w:rsid w:val="00C405A1"/>
    <w:rsid w:val="00C464A6"/>
    <w:rsid w:val="00C736AD"/>
    <w:rsid w:val="00C736C5"/>
    <w:rsid w:val="00C755D5"/>
    <w:rsid w:val="00C8042C"/>
    <w:rsid w:val="00C80BD0"/>
    <w:rsid w:val="00C823FF"/>
    <w:rsid w:val="00C82FA2"/>
    <w:rsid w:val="00C87C18"/>
    <w:rsid w:val="00C87F99"/>
    <w:rsid w:val="00C932CB"/>
    <w:rsid w:val="00CA476C"/>
    <w:rsid w:val="00CB1D7A"/>
    <w:rsid w:val="00CC1F79"/>
    <w:rsid w:val="00CC5505"/>
    <w:rsid w:val="00CE6547"/>
    <w:rsid w:val="00CF4FD6"/>
    <w:rsid w:val="00D06F98"/>
    <w:rsid w:val="00D13D8B"/>
    <w:rsid w:val="00D2105D"/>
    <w:rsid w:val="00D22BBC"/>
    <w:rsid w:val="00D26471"/>
    <w:rsid w:val="00D438B2"/>
    <w:rsid w:val="00D4494B"/>
    <w:rsid w:val="00D51C40"/>
    <w:rsid w:val="00D56C4E"/>
    <w:rsid w:val="00D9639C"/>
    <w:rsid w:val="00D974C8"/>
    <w:rsid w:val="00DA0242"/>
    <w:rsid w:val="00DB4E57"/>
    <w:rsid w:val="00DD464D"/>
    <w:rsid w:val="00DD7E10"/>
    <w:rsid w:val="00DF4509"/>
    <w:rsid w:val="00DF7B59"/>
    <w:rsid w:val="00E011C3"/>
    <w:rsid w:val="00E26518"/>
    <w:rsid w:val="00E27E87"/>
    <w:rsid w:val="00E33F25"/>
    <w:rsid w:val="00E36AB3"/>
    <w:rsid w:val="00E40C77"/>
    <w:rsid w:val="00E443EF"/>
    <w:rsid w:val="00E44D9E"/>
    <w:rsid w:val="00E527F4"/>
    <w:rsid w:val="00E62B90"/>
    <w:rsid w:val="00E65A90"/>
    <w:rsid w:val="00E7138E"/>
    <w:rsid w:val="00E73A04"/>
    <w:rsid w:val="00E804AA"/>
    <w:rsid w:val="00E84A30"/>
    <w:rsid w:val="00E90A07"/>
    <w:rsid w:val="00E94CC4"/>
    <w:rsid w:val="00EA2135"/>
    <w:rsid w:val="00EA5AF6"/>
    <w:rsid w:val="00EA61ED"/>
    <w:rsid w:val="00EA7D57"/>
    <w:rsid w:val="00EC41D0"/>
    <w:rsid w:val="00EC53E3"/>
    <w:rsid w:val="00EE0134"/>
    <w:rsid w:val="00EE01C7"/>
    <w:rsid w:val="00EE353C"/>
    <w:rsid w:val="00F25966"/>
    <w:rsid w:val="00F3710A"/>
    <w:rsid w:val="00F43B62"/>
    <w:rsid w:val="00F50FC9"/>
    <w:rsid w:val="00F5566A"/>
    <w:rsid w:val="00F62EA4"/>
    <w:rsid w:val="00F74B62"/>
    <w:rsid w:val="00F7537D"/>
    <w:rsid w:val="00F816C2"/>
    <w:rsid w:val="00F82E2E"/>
    <w:rsid w:val="00F86D6F"/>
    <w:rsid w:val="00F87070"/>
    <w:rsid w:val="00FA0E44"/>
    <w:rsid w:val="00FA2643"/>
    <w:rsid w:val="00FA2F5E"/>
    <w:rsid w:val="00FB61EC"/>
    <w:rsid w:val="00FB6EF4"/>
    <w:rsid w:val="00FB720F"/>
    <w:rsid w:val="00FC2B78"/>
    <w:rsid w:val="00FC570D"/>
    <w:rsid w:val="00FD020D"/>
    <w:rsid w:val="00FE0FA9"/>
    <w:rsid w:val="00FE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65737E"/>
  <w15:docId w15:val="{152D0B10-BE90-416F-9DEC-63DC1D01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C755D5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qFormat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character" w:styleId="Siln">
    <w:name w:val="Strong"/>
    <w:basedOn w:val="Standardnpsmoodstavce"/>
    <w:uiPriority w:val="22"/>
    <w:qFormat/>
    <w:rsid w:val="00BF1E41"/>
    <w:rPr>
      <w:b/>
      <w:bCs/>
    </w:rPr>
  </w:style>
  <w:style w:type="paragraph" w:styleId="Revize">
    <w:name w:val="Revision"/>
    <w:hidden/>
    <w:uiPriority w:val="99"/>
    <w:semiHidden/>
    <w:rsid w:val="003A7C2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91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362"/>
  </w:style>
  <w:style w:type="paragraph" w:styleId="Zpat">
    <w:name w:val="footer"/>
    <w:basedOn w:val="Normln"/>
    <w:link w:val="ZpatChar"/>
    <w:uiPriority w:val="99"/>
    <w:unhideWhenUsed/>
    <w:rsid w:val="00691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362"/>
  </w:style>
  <w:style w:type="paragraph" w:customStyle="1" w:styleId="NormalWeb1">
    <w:name w:val="Normal (Web)1"/>
    <w:basedOn w:val="Normln"/>
    <w:uiPriority w:val="99"/>
    <w:qFormat/>
    <w:rsid w:val="00423E55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17A5"/>
    <w:rPr>
      <w:color w:val="605E5C"/>
      <w:shd w:val="clear" w:color="auto" w:fill="E1DFDD"/>
    </w:rPr>
  </w:style>
  <w:style w:type="paragraph" w:customStyle="1" w:styleId="Obsahrmce">
    <w:name w:val="Obsah rámce"/>
    <w:basedOn w:val="Normln"/>
    <w:uiPriority w:val="99"/>
    <w:rsid w:val="00C405A1"/>
    <w:pPr>
      <w:suppressAutoHyphens/>
    </w:pPr>
    <w:rPr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rina.miklovicova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tanick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464bd56e2e6791de0d6cf127f753295b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d13ced09aa8a94ca1e50fe224a458b08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8F674-8A8D-4736-9D34-E6EC835CD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837FC4-91DA-45DD-802B-28E36830D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DA75B-4B8D-4515-938C-F56BD85F6ADF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10e1a62b-8a54-4726-91c3-7ea001fa7ae0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91DB12F-0C6A-43D0-8422-0F91774B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7</cp:revision>
  <cp:lastPrinted>2021-07-14T07:37:00Z</cp:lastPrinted>
  <dcterms:created xsi:type="dcterms:W3CDTF">2026-01-21T16:27:00Z</dcterms:created>
  <dcterms:modified xsi:type="dcterms:W3CDTF">2026-01-22T08:13:00Z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