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E1B0F3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1CE1B0F4" w14:textId="77777777" w:rsidR="00C253DC" w:rsidRDefault="009102F1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</w:t>
      </w:r>
      <w:r w:rsidR="00097795">
        <w:rPr>
          <w:szCs w:val="24"/>
        </w:rPr>
        <w:t>.</w:t>
      </w:r>
      <w:r w:rsidR="006C662F">
        <w:rPr>
          <w:szCs w:val="24"/>
        </w:rPr>
        <w:t xml:space="preserve"> </w:t>
      </w:r>
      <w:r>
        <w:rPr>
          <w:szCs w:val="24"/>
        </w:rPr>
        <w:t>dubna</w:t>
      </w:r>
      <w:r w:rsidR="006C662F">
        <w:rPr>
          <w:szCs w:val="24"/>
        </w:rPr>
        <w:t xml:space="preserve"> </w:t>
      </w:r>
      <w:r w:rsidR="0053498D">
        <w:rPr>
          <w:szCs w:val="24"/>
        </w:rPr>
        <w:t>202</w:t>
      </w:r>
      <w:r w:rsidR="009B0DE4">
        <w:rPr>
          <w:szCs w:val="24"/>
        </w:rPr>
        <w:t>6</w:t>
      </w:r>
    </w:p>
    <w:p w14:paraId="1CE1B0F5" w14:textId="77777777" w:rsidR="00B76C0E" w:rsidRPr="00B76C0E" w:rsidRDefault="00B76C0E" w:rsidP="00B76C0E">
      <w:pPr>
        <w:pStyle w:val="NormalWeb1"/>
        <w:spacing w:before="0" w:after="0" w:line="276" w:lineRule="auto"/>
        <w:jc w:val="both"/>
        <w:rPr>
          <w:szCs w:val="24"/>
        </w:rPr>
      </w:pPr>
    </w:p>
    <w:p w14:paraId="1CE1B0F6" w14:textId="77777777" w:rsidR="00F91716" w:rsidRPr="00BD22A4" w:rsidRDefault="009102F1" w:rsidP="009102F1">
      <w:pPr>
        <w:pStyle w:val="Normlnweb"/>
        <w:spacing w:before="0" w:beforeAutospacing="0"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 xml:space="preserve">Skleník </w:t>
      </w:r>
      <w:r w:rsidR="00E05E8D">
        <w:rPr>
          <w:b/>
          <w:kern w:val="1"/>
          <w:sz w:val="32"/>
          <w:szCs w:val="32"/>
          <w:lang w:eastAsia="zh-CN"/>
        </w:rPr>
        <w:t xml:space="preserve">Fata Morgana </w:t>
      </w:r>
      <w:r>
        <w:rPr>
          <w:b/>
          <w:kern w:val="1"/>
          <w:sz w:val="32"/>
          <w:szCs w:val="32"/>
          <w:lang w:eastAsia="zh-CN"/>
        </w:rPr>
        <w:t xml:space="preserve">se proměnil v tropický motýlí ráj. V botanické zahradě začíná výstava Motýli: Umění přežít </w:t>
      </w:r>
    </w:p>
    <w:p w14:paraId="1CE1B0F7" w14:textId="67C4C9FF" w:rsidR="00BE213E" w:rsidRDefault="00586FD0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noProof/>
        </w:rPr>
        <w:pict w14:anchorId="1CE1B11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4.25pt;margin-top:194.8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1CE1B124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1CE1B125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1CE1B126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1CE1B127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1CE1B128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1CE1B129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1CE1B12A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1CE1B12B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1CE1B12C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1CE1B12D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1CE1B12E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1CE1B12F" w14:textId="77777777" w:rsidR="004A460D" w:rsidRDefault="004A460D" w:rsidP="001E74E9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1CE1B130" w14:textId="77777777" w:rsidR="004A460D" w:rsidRDefault="004A460D" w:rsidP="001E74E9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1CE1B131" w14:textId="77777777" w:rsidR="004A460D" w:rsidRDefault="004A460D" w:rsidP="001E74E9">
                  <w:pPr>
                    <w:widowControl w:val="0"/>
                    <w:spacing w:line="276" w:lineRule="auto"/>
                  </w:pPr>
                </w:p>
                <w:p w14:paraId="1CE1B132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1CE1B133" w14:textId="77777777" w:rsidR="004A460D" w:rsidRPr="00FE20D6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1CE1B134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1CE1B135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1CE1B136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7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8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9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A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B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C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D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E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3F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40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41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CE1B142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BE213E" w:rsidRPr="00BE213E">
        <w:rPr>
          <w:b/>
          <w:noProof/>
        </w:rPr>
        <w:t>Botanická zahrada hl. m. Prahy zah</w:t>
      </w:r>
      <w:r>
        <w:rPr>
          <w:b/>
          <w:noProof/>
        </w:rPr>
        <w:t>ájila</w:t>
      </w:r>
      <w:r w:rsidR="00BE213E" w:rsidRPr="00BE213E">
        <w:rPr>
          <w:b/>
          <w:noProof/>
        </w:rPr>
        <w:t xml:space="preserve"> oblíbenou výstavu </w:t>
      </w:r>
      <w:r w:rsidR="00BE213E">
        <w:rPr>
          <w:b/>
          <w:noProof/>
        </w:rPr>
        <w:t>živých tropických motýlů</w:t>
      </w:r>
      <w:r w:rsidR="00BE213E" w:rsidRPr="00BE213E">
        <w:rPr>
          <w:b/>
          <w:noProof/>
        </w:rPr>
        <w:t xml:space="preserve">, která </w:t>
      </w:r>
      <w:r w:rsidR="00BE213E">
        <w:rPr>
          <w:b/>
          <w:noProof/>
        </w:rPr>
        <w:t xml:space="preserve">letos </w:t>
      </w:r>
      <w:r w:rsidR="00BE213E" w:rsidRPr="00BE213E">
        <w:rPr>
          <w:b/>
          <w:noProof/>
        </w:rPr>
        <w:t>návštěvníky provede fascinujícími evolučními strategiemi a způsoby adaptace těchto křehkých tvorů</w:t>
      </w:r>
      <w:r w:rsidR="00627B38">
        <w:rPr>
          <w:b/>
          <w:noProof/>
        </w:rPr>
        <w:t xml:space="preserve"> na životní podmínky</w:t>
      </w:r>
      <w:r w:rsidR="00BE213E" w:rsidRPr="00BE213E">
        <w:rPr>
          <w:b/>
          <w:noProof/>
        </w:rPr>
        <w:t xml:space="preserve">. </w:t>
      </w:r>
      <w:r w:rsidR="00BE213E">
        <w:rPr>
          <w:b/>
          <w:noProof/>
        </w:rPr>
        <w:t xml:space="preserve">Přehlídka s názvem </w:t>
      </w:r>
      <w:r w:rsidR="00BE213E" w:rsidRPr="00BE213E">
        <w:rPr>
          <w:b/>
          <w:noProof/>
        </w:rPr>
        <w:t xml:space="preserve">Motýli: Umění přežít </w:t>
      </w:r>
      <w:r w:rsidR="00BE213E">
        <w:rPr>
          <w:b/>
          <w:noProof/>
        </w:rPr>
        <w:t xml:space="preserve">se </w:t>
      </w:r>
      <w:r w:rsidR="00BE213E" w:rsidRPr="00BE213E">
        <w:rPr>
          <w:b/>
          <w:noProof/>
        </w:rPr>
        <w:t>ote</w:t>
      </w:r>
      <w:r>
        <w:rPr>
          <w:b/>
          <w:noProof/>
        </w:rPr>
        <w:t>vírá</w:t>
      </w:r>
      <w:r w:rsidR="00BE213E" w:rsidRPr="00BE213E">
        <w:rPr>
          <w:b/>
          <w:noProof/>
        </w:rPr>
        <w:t xml:space="preserve"> symbolicky o Velikonocích</w:t>
      </w:r>
      <w:r w:rsidR="00BE213E">
        <w:rPr>
          <w:b/>
          <w:noProof/>
        </w:rPr>
        <w:t xml:space="preserve">, ve čtvrtek </w:t>
      </w:r>
      <w:r w:rsidR="00BE213E" w:rsidRPr="00BE213E">
        <w:rPr>
          <w:b/>
          <w:noProof/>
        </w:rPr>
        <w:t>2. dubna</w:t>
      </w:r>
      <w:r w:rsidR="00BE213E">
        <w:rPr>
          <w:b/>
          <w:noProof/>
        </w:rPr>
        <w:t xml:space="preserve"> a</w:t>
      </w:r>
      <w:r w:rsidR="00BE213E" w:rsidRPr="00BE213E">
        <w:rPr>
          <w:b/>
          <w:noProof/>
        </w:rPr>
        <w:t xml:space="preserve"> potrvá </w:t>
      </w:r>
      <w:r w:rsidR="00BE213E">
        <w:rPr>
          <w:b/>
          <w:noProof/>
        </w:rPr>
        <w:t xml:space="preserve">až </w:t>
      </w:r>
      <w:r w:rsidR="00BE213E" w:rsidRPr="00BE213E">
        <w:rPr>
          <w:b/>
          <w:noProof/>
        </w:rPr>
        <w:t>do 17. května</w:t>
      </w:r>
      <w:r w:rsidR="00BE213E">
        <w:rPr>
          <w:b/>
          <w:noProof/>
        </w:rPr>
        <w:t>.</w:t>
      </w:r>
      <w:r w:rsidR="00BE213E" w:rsidRPr="00BE213E">
        <w:rPr>
          <w:b/>
          <w:noProof/>
        </w:rPr>
        <w:t xml:space="preserve"> </w:t>
      </w:r>
      <w:r w:rsidR="00BE213E">
        <w:rPr>
          <w:b/>
          <w:noProof/>
        </w:rPr>
        <w:t xml:space="preserve">Do Prahy postupně doputuje více </w:t>
      </w:r>
      <w:r w:rsidR="00BE213E" w:rsidRPr="00BE213E">
        <w:rPr>
          <w:b/>
          <w:noProof/>
        </w:rPr>
        <w:t>než 5000</w:t>
      </w:r>
      <w:r w:rsidR="00BE213E">
        <w:rPr>
          <w:b/>
          <w:noProof/>
        </w:rPr>
        <w:t xml:space="preserve"> kukel</w:t>
      </w:r>
      <w:r w:rsidR="00627B38">
        <w:rPr>
          <w:b/>
          <w:noProof/>
        </w:rPr>
        <w:t>, a to</w:t>
      </w:r>
      <w:r w:rsidR="00BE213E">
        <w:rPr>
          <w:b/>
          <w:noProof/>
        </w:rPr>
        <w:t xml:space="preserve"> desítek tropických druhů</w:t>
      </w:r>
      <w:r w:rsidR="00BE213E" w:rsidRPr="00BE213E">
        <w:rPr>
          <w:b/>
          <w:noProof/>
        </w:rPr>
        <w:t>. Zahájení výstavy podpoř</w:t>
      </w:r>
      <w:r>
        <w:rPr>
          <w:b/>
          <w:noProof/>
        </w:rPr>
        <w:t>ily</w:t>
      </w:r>
      <w:r w:rsidR="00BE213E" w:rsidRPr="00BE213E">
        <w:rPr>
          <w:b/>
          <w:noProof/>
        </w:rPr>
        <w:t xml:space="preserve"> patronky – herečky Antonie Formanová, Kristýna Frejová, Denisa Nesvačilová, Patricie</w:t>
      </w:r>
      <w:r w:rsidR="00FD1BC0">
        <w:rPr>
          <w:b/>
          <w:noProof/>
        </w:rPr>
        <w:t xml:space="preserve"> Solaříková</w:t>
      </w:r>
      <w:r w:rsidR="00BE213E" w:rsidRPr="00BE213E">
        <w:rPr>
          <w:b/>
          <w:noProof/>
        </w:rPr>
        <w:t xml:space="preserve">, Michaela Tomešová a olympijská vítězka, běžkyně na lyžích Kateřina Neumannová. </w:t>
      </w:r>
      <w:r w:rsidR="00D54FE4">
        <w:rPr>
          <w:b/>
          <w:noProof/>
        </w:rPr>
        <w:t xml:space="preserve">Ve výstavním sále současně </w:t>
      </w:r>
      <w:r>
        <w:rPr>
          <w:b/>
          <w:noProof/>
        </w:rPr>
        <w:t xml:space="preserve">probíhá </w:t>
      </w:r>
      <w:bookmarkStart w:id="0" w:name="_GoBack"/>
      <w:bookmarkEnd w:id="0"/>
      <w:r w:rsidR="00BE213E" w:rsidRPr="00BE213E">
        <w:rPr>
          <w:b/>
          <w:noProof/>
        </w:rPr>
        <w:t xml:space="preserve">interaktivní </w:t>
      </w:r>
      <w:r w:rsidR="00627B38">
        <w:rPr>
          <w:b/>
          <w:noProof/>
        </w:rPr>
        <w:t xml:space="preserve">expozice </w:t>
      </w:r>
      <w:r w:rsidR="00BE213E" w:rsidRPr="00BE213E">
        <w:rPr>
          <w:b/>
          <w:noProof/>
        </w:rPr>
        <w:t>Tajemství motýlího života,</w:t>
      </w:r>
      <w:r w:rsidR="00D54FE4">
        <w:rPr>
          <w:b/>
          <w:noProof/>
        </w:rPr>
        <w:t xml:space="preserve"> </w:t>
      </w:r>
      <w:r w:rsidR="00D54FE4" w:rsidRPr="00211DF6">
        <w:rPr>
          <w:b/>
          <w:noProof/>
        </w:rPr>
        <w:t>která nabídne nový pohled na jedinečný svět těchto</w:t>
      </w:r>
      <w:r w:rsidR="00627B38">
        <w:rPr>
          <w:b/>
          <w:noProof/>
        </w:rPr>
        <w:t xml:space="preserve"> pozoruhodných zástupců hmyzí říše</w:t>
      </w:r>
      <w:r w:rsidR="00D54FE4" w:rsidRPr="00211DF6">
        <w:rPr>
          <w:b/>
          <w:noProof/>
        </w:rPr>
        <w:t>.</w:t>
      </w:r>
      <w:r w:rsidR="00BE213E" w:rsidRPr="00BE213E">
        <w:rPr>
          <w:b/>
          <w:noProof/>
        </w:rPr>
        <w:t xml:space="preserve"> </w:t>
      </w:r>
      <w:r w:rsidR="00D54FE4">
        <w:rPr>
          <w:b/>
          <w:noProof/>
        </w:rPr>
        <w:t xml:space="preserve">Během víkendů se zájemci mohou těšit na </w:t>
      </w:r>
      <w:r w:rsidR="00BE213E" w:rsidRPr="00BE213E">
        <w:rPr>
          <w:b/>
          <w:noProof/>
        </w:rPr>
        <w:t>komentované prohlídky i</w:t>
      </w:r>
      <w:r w:rsidR="00627B38">
        <w:rPr>
          <w:b/>
          <w:noProof/>
        </w:rPr>
        <w:t> </w:t>
      </w:r>
      <w:r w:rsidR="00D54FE4">
        <w:rPr>
          <w:b/>
          <w:noProof/>
        </w:rPr>
        <w:t xml:space="preserve">výtvarné </w:t>
      </w:r>
      <w:r w:rsidR="00BE213E" w:rsidRPr="00BE213E">
        <w:rPr>
          <w:b/>
          <w:noProof/>
        </w:rPr>
        <w:t>dílny pro děti</w:t>
      </w:r>
      <w:r w:rsidR="00D54FE4">
        <w:rPr>
          <w:b/>
          <w:noProof/>
        </w:rPr>
        <w:t>. S</w:t>
      </w:r>
      <w:r w:rsidR="00BE213E" w:rsidRPr="00BE213E">
        <w:rPr>
          <w:b/>
          <w:noProof/>
        </w:rPr>
        <w:t>kleník bude mimořádně otevřen také na</w:t>
      </w:r>
      <w:r w:rsidR="00D54FE4">
        <w:rPr>
          <w:b/>
          <w:noProof/>
        </w:rPr>
        <w:t xml:space="preserve"> </w:t>
      </w:r>
      <w:r w:rsidR="00BE213E" w:rsidRPr="00BE213E">
        <w:rPr>
          <w:b/>
          <w:noProof/>
        </w:rPr>
        <w:t>Velikonoční pondělí 6.</w:t>
      </w:r>
      <w:r w:rsidR="00627B38">
        <w:rPr>
          <w:b/>
          <w:noProof/>
        </w:rPr>
        <w:t> </w:t>
      </w:r>
      <w:r w:rsidR="00BE213E" w:rsidRPr="00BE213E">
        <w:rPr>
          <w:b/>
          <w:noProof/>
        </w:rPr>
        <w:t>dubna.</w:t>
      </w:r>
    </w:p>
    <w:p w14:paraId="1CE1B0F8" w14:textId="32BFD941" w:rsidR="00391551" w:rsidRDefault="00D54FE4" w:rsidP="004873CA">
      <w:pPr>
        <w:pStyle w:val="Normlnweb"/>
        <w:spacing w:after="0" w:line="276" w:lineRule="auto"/>
        <w:jc w:val="both"/>
        <w:textAlignment w:val="baseline"/>
      </w:pPr>
      <w:r>
        <w:rPr>
          <w:noProof/>
        </w:rPr>
        <w:t xml:space="preserve">Skleník Fata Morgana hostí výstavu tropických motýlů pravidelně již od svého zpřístupnění pro veřejnost v roce 2004. </w:t>
      </w:r>
      <w:r w:rsidRPr="00633D88">
        <w:rPr>
          <w:noProof/>
        </w:rPr>
        <w:t>„</w:t>
      </w:r>
      <w:r w:rsidRPr="00D92A82">
        <w:rPr>
          <w:i/>
          <w:noProof/>
        </w:rPr>
        <w:t>I v letošní sezóně se náš skleník promě</w:t>
      </w:r>
      <w:r>
        <w:rPr>
          <w:i/>
          <w:noProof/>
        </w:rPr>
        <w:t>n</w:t>
      </w:r>
      <w:r w:rsidR="00D50C86">
        <w:rPr>
          <w:i/>
          <w:noProof/>
        </w:rPr>
        <w:t>í</w:t>
      </w:r>
      <w:r w:rsidRPr="00D92A82">
        <w:rPr>
          <w:i/>
          <w:noProof/>
        </w:rPr>
        <w:t xml:space="preserve"> v tropický ráj plný krásných barevných motýlů.</w:t>
      </w:r>
      <w:r>
        <w:rPr>
          <w:i/>
          <w:noProof/>
        </w:rPr>
        <w:t xml:space="preserve"> Sta</w:t>
      </w:r>
      <w:r w:rsidR="00D50C86">
        <w:rPr>
          <w:i/>
          <w:noProof/>
        </w:rPr>
        <w:t>ne</w:t>
      </w:r>
      <w:r>
        <w:rPr>
          <w:i/>
          <w:noProof/>
        </w:rPr>
        <w:t xml:space="preserve"> se tak už po třiadvacáté.</w:t>
      </w:r>
      <w:r w:rsidRPr="00D92A82">
        <w:rPr>
          <w:i/>
          <w:noProof/>
        </w:rPr>
        <w:t xml:space="preserve"> </w:t>
      </w:r>
      <w:r>
        <w:rPr>
          <w:i/>
          <w:noProof/>
        </w:rPr>
        <w:t xml:space="preserve">Naše výstavy motýlů jsou velmi </w:t>
      </w:r>
      <w:r w:rsidRPr="00D92A82">
        <w:rPr>
          <w:i/>
          <w:noProof/>
        </w:rPr>
        <w:t>oblíben</w:t>
      </w:r>
      <w:r>
        <w:rPr>
          <w:i/>
          <w:noProof/>
        </w:rPr>
        <w:t xml:space="preserve">é </w:t>
      </w:r>
      <w:r w:rsidRPr="00D92A82">
        <w:rPr>
          <w:i/>
          <w:noProof/>
        </w:rPr>
        <w:t>a</w:t>
      </w:r>
      <w:r>
        <w:rPr>
          <w:i/>
          <w:noProof/>
        </w:rPr>
        <w:t> </w:t>
      </w:r>
      <w:r w:rsidRPr="00D92A82">
        <w:rPr>
          <w:i/>
          <w:noProof/>
        </w:rPr>
        <w:t xml:space="preserve">v posledních letech </w:t>
      </w:r>
      <w:r>
        <w:rPr>
          <w:i/>
          <w:noProof/>
        </w:rPr>
        <w:t xml:space="preserve">si je přijde užít vždy </w:t>
      </w:r>
      <w:r w:rsidRPr="00D92A82">
        <w:rPr>
          <w:i/>
          <w:noProof/>
        </w:rPr>
        <w:t>okolo 100</w:t>
      </w:r>
      <w:r>
        <w:rPr>
          <w:i/>
          <w:noProof/>
        </w:rPr>
        <w:t> </w:t>
      </w:r>
      <w:r w:rsidRPr="00D92A82">
        <w:rPr>
          <w:i/>
          <w:noProof/>
        </w:rPr>
        <w:t>000</w:t>
      </w:r>
      <w:r>
        <w:rPr>
          <w:i/>
          <w:noProof/>
        </w:rPr>
        <w:t> </w:t>
      </w:r>
      <w:r w:rsidRPr="00D92A82">
        <w:rPr>
          <w:i/>
          <w:noProof/>
        </w:rPr>
        <w:t>zájemců.</w:t>
      </w:r>
      <w:r>
        <w:rPr>
          <w:i/>
        </w:rPr>
        <w:t xml:space="preserve"> </w:t>
      </w:r>
      <w:r w:rsidR="00211DF6" w:rsidRPr="00211DF6">
        <w:rPr>
          <w:i/>
        </w:rPr>
        <w:t>Letošní ročník jsme tematicky propojili s</w:t>
      </w:r>
      <w:r w:rsidR="0044244B">
        <w:rPr>
          <w:i/>
        </w:rPr>
        <w:t> </w:t>
      </w:r>
      <w:r w:rsidR="00211DF6" w:rsidRPr="00211DF6">
        <w:rPr>
          <w:i/>
        </w:rPr>
        <w:t xml:space="preserve">evolucí a adaptacemi v přírodě. Návštěvníkům chceme nabídnout nejen estetický zážitek, ale </w:t>
      </w:r>
      <w:r w:rsidR="0044244B">
        <w:rPr>
          <w:i/>
        </w:rPr>
        <w:t>také</w:t>
      </w:r>
      <w:r w:rsidR="00211DF6" w:rsidRPr="00211DF6">
        <w:rPr>
          <w:i/>
        </w:rPr>
        <w:t xml:space="preserve"> hlubší pochopení přírodních souvislostí</w:t>
      </w:r>
      <w:r w:rsidR="00211DF6">
        <w:rPr>
          <w:i/>
        </w:rPr>
        <w:t xml:space="preserve">. O životě motýlů </w:t>
      </w:r>
      <w:r w:rsidR="0044244B">
        <w:rPr>
          <w:i/>
        </w:rPr>
        <w:t xml:space="preserve">bude možno </w:t>
      </w:r>
      <w:r w:rsidR="00211DF6">
        <w:rPr>
          <w:i/>
        </w:rPr>
        <w:t>dozvěd</w:t>
      </w:r>
      <w:r w:rsidR="0044244B">
        <w:rPr>
          <w:i/>
        </w:rPr>
        <w:t>ět se ještě</w:t>
      </w:r>
      <w:r w:rsidR="00211DF6">
        <w:rPr>
          <w:i/>
        </w:rPr>
        <w:t xml:space="preserve"> více v rámci interaktivní expozice ve výstavním sále</w:t>
      </w:r>
      <w:r>
        <w:rPr>
          <w:i/>
        </w:rPr>
        <w:t xml:space="preserve">. </w:t>
      </w:r>
      <w:r>
        <w:rPr>
          <w:i/>
          <w:noProof/>
        </w:rPr>
        <w:t>Rád bych poděkoval všem milým patronkám, které naši výstavu podpoř</w:t>
      </w:r>
      <w:r w:rsidR="00D50C86">
        <w:rPr>
          <w:i/>
          <w:noProof/>
        </w:rPr>
        <w:t>í</w:t>
      </w:r>
      <w:r>
        <w:rPr>
          <w:i/>
          <w:noProof/>
        </w:rPr>
        <w:t>,</w:t>
      </w:r>
      <w:r w:rsidR="00211DF6" w:rsidRPr="00B91F46">
        <w:t>“</w:t>
      </w:r>
      <w:r w:rsidR="00211DF6">
        <w:rPr>
          <w:i/>
        </w:rPr>
        <w:t xml:space="preserve"> </w:t>
      </w:r>
      <w:r>
        <w:t>říká</w:t>
      </w:r>
      <w:r w:rsidR="00391551">
        <w:t xml:space="preserve"> </w:t>
      </w:r>
      <w:r w:rsidR="00391551">
        <w:rPr>
          <w:rStyle w:val="whitespace-normal"/>
          <w:b/>
          <w:bCs/>
        </w:rPr>
        <w:t>Bohumil Černý</w:t>
      </w:r>
      <w:r w:rsidR="00391551" w:rsidRPr="00036889">
        <w:rPr>
          <w:b/>
        </w:rPr>
        <w:t>, ředitel Botanické zahrady hl. m. Prahy</w:t>
      </w:r>
      <w:r w:rsidR="00036889">
        <w:rPr>
          <w:rStyle w:val="Odkaznakoment"/>
          <w:kern w:val="1"/>
          <w:szCs w:val="20"/>
          <w:lang w:eastAsia="zh-CN"/>
        </w:rPr>
        <w:t>.</w:t>
      </w:r>
    </w:p>
    <w:p w14:paraId="1CE1B0F9" w14:textId="77777777" w:rsidR="00D54FE4" w:rsidRPr="00D54FE4" w:rsidRDefault="00D54FE4" w:rsidP="004873CA">
      <w:pPr>
        <w:pStyle w:val="Normlnweb"/>
        <w:spacing w:after="0" w:line="276" w:lineRule="auto"/>
        <w:jc w:val="both"/>
        <w:textAlignment w:val="baseline"/>
        <w:rPr>
          <w:i/>
        </w:rPr>
      </w:pPr>
      <w:r w:rsidRPr="00036889">
        <w:t>„</w:t>
      </w:r>
      <w:r w:rsidRPr="005110A7">
        <w:rPr>
          <w:i/>
        </w:rPr>
        <w:t>Výstavy motýlů ve skleníku Fata Morgana se za více než dvacet let staly neodmyslitelnou součástí programu botanické zahrady a oblíbenou tradicí pro širokou veřejnost. Nejde přitom jen o přehlídku poletujících motýlů – každý ročník přináší silné téma a důležitý přesah do vzdělávání i výchovy</w:t>
      </w:r>
      <w:r w:rsidR="005110A7" w:rsidRPr="005110A7">
        <w:rPr>
          <w:i/>
        </w:rPr>
        <w:t xml:space="preserve">. Velmi cenné je </w:t>
      </w:r>
      <w:r w:rsidRPr="005110A7">
        <w:rPr>
          <w:i/>
        </w:rPr>
        <w:t>propojení s</w:t>
      </w:r>
      <w:r w:rsidR="005110A7" w:rsidRPr="005110A7">
        <w:rPr>
          <w:i/>
        </w:rPr>
        <w:t xml:space="preserve"> interaktivní</w:t>
      </w:r>
      <w:r w:rsidRPr="005110A7">
        <w:rPr>
          <w:i/>
        </w:rPr>
        <w:t xml:space="preserve"> výstavou Tajemství motýlího života, která</w:t>
      </w:r>
      <w:r w:rsidR="005110A7" w:rsidRPr="005110A7">
        <w:rPr>
          <w:i/>
        </w:rPr>
        <w:t xml:space="preserve"> mimo jiné rovněž</w:t>
      </w:r>
      <w:r w:rsidRPr="005110A7">
        <w:rPr>
          <w:i/>
        </w:rPr>
        <w:t xml:space="preserve"> upozorňuje na ohrožené druhy našich motýlů a přibližuje jejich křehký život. Právě porozumění přírodě je prvním krokem k tomu, abychom ji dokázali chránit,</w:t>
      </w:r>
      <w:r w:rsidRPr="00036889">
        <w:t>“</w:t>
      </w:r>
      <w:r w:rsidRPr="00D50C86">
        <w:t xml:space="preserve"> </w:t>
      </w:r>
      <w:r>
        <w:t xml:space="preserve">říká </w:t>
      </w:r>
      <w:r w:rsidRPr="005110A7">
        <w:rPr>
          <w:rStyle w:val="whitespace-normal"/>
          <w:b/>
        </w:rPr>
        <w:t>Jana Komrsková</w:t>
      </w:r>
      <w:r w:rsidRPr="005110A7">
        <w:rPr>
          <w:b/>
        </w:rPr>
        <w:t>, náměstkyně primátora hl. m. Prahy</w:t>
      </w:r>
      <w:r>
        <w:t>.</w:t>
      </w:r>
    </w:p>
    <w:p w14:paraId="1CE1B0FA" w14:textId="77777777" w:rsidR="00C62575" w:rsidRDefault="00391551" w:rsidP="004B22C5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>
        <w:rPr>
          <w:rStyle w:val="InternetLink"/>
          <w:b/>
          <w:color w:val="auto"/>
          <w:sz w:val="24"/>
          <w:szCs w:val="24"/>
          <w:u w:val="none"/>
          <w:lang w:val="cs-CZ"/>
        </w:rPr>
        <w:lastRenderedPageBreak/>
        <w:t>Umění a strategie přežití</w:t>
      </w:r>
    </w:p>
    <w:p w14:paraId="1CE1B0FB" w14:textId="46877CF6" w:rsidR="005110A7" w:rsidRPr="004B22C5" w:rsidRDefault="005110A7" w:rsidP="004B22C5">
      <w:pPr>
        <w:pStyle w:val="Normlnweb"/>
        <w:spacing w:before="0" w:beforeAutospacing="0" w:line="276" w:lineRule="auto"/>
        <w:jc w:val="both"/>
        <w:rPr>
          <w:rStyle w:val="InternetLink"/>
          <w:color w:val="auto"/>
          <w:kern w:val="1"/>
          <w:u w:val="none"/>
          <w:lang w:val="cs-CZ" w:eastAsia="zh-CN"/>
        </w:rPr>
      </w:pPr>
      <w:r w:rsidRPr="004B22C5">
        <w:rPr>
          <w:rStyle w:val="InternetLink"/>
          <w:color w:val="auto"/>
          <w:kern w:val="1"/>
          <w:u w:val="none"/>
          <w:lang w:val="cs-CZ" w:eastAsia="zh-CN"/>
        </w:rPr>
        <w:t>Hlavním tématem letošní sezóny Botanick</w:t>
      </w:r>
      <w:r w:rsidR="004B22C5">
        <w:rPr>
          <w:rStyle w:val="InternetLink"/>
          <w:color w:val="auto"/>
          <w:kern w:val="1"/>
          <w:u w:val="none"/>
          <w:lang w:val="cs-CZ" w:eastAsia="zh-CN"/>
        </w:rPr>
        <w:t>é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 zahrad</w:t>
      </w:r>
      <w:r w:rsidR="004B22C5">
        <w:rPr>
          <w:rStyle w:val="InternetLink"/>
          <w:color w:val="auto"/>
          <w:kern w:val="1"/>
          <w:u w:val="none"/>
          <w:lang w:val="cs-CZ" w:eastAsia="zh-CN"/>
        </w:rPr>
        <w:t>y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 hl. m. Prahy je </w:t>
      </w:r>
      <w:r w:rsidRPr="004B22C5">
        <w:rPr>
          <w:rStyle w:val="InternetLink"/>
          <w:b/>
          <w:color w:val="auto"/>
          <w:kern w:val="1"/>
          <w:u w:val="none"/>
          <w:lang w:val="cs-CZ" w:eastAsia="zh-CN"/>
        </w:rPr>
        <w:t>rostlinná evoluce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, na kterou výstava motýlů navazuje. Také motýli prošli během vývoje mnoha proměnami a vyvinuli si pestrou škálu strategií, jež jim umožňují obstát v proměnlivých podmínkách. Ty se uplatňují </w:t>
      </w:r>
      <w:r w:rsidR="00FC090C">
        <w:rPr>
          <w:rStyle w:val="InternetLink"/>
          <w:color w:val="auto"/>
          <w:kern w:val="1"/>
          <w:u w:val="none"/>
          <w:lang w:val="cs-CZ" w:eastAsia="zh-CN"/>
        </w:rPr>
        <w:br/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v každé fázi jejich života – od nenápadných vajíček ukrytých před predátory přes housenky, které splývají s okolím nebo napodobují větvičky či ptačí trus, až po kukly maskované jako suché listy </w:t>
      </w:r>
      <w:r w:rsidR="00D50C86">
        <w:rPr>
          <w:rStyle w:val="InternetLink"/>
          <w:color w:val="auto"/>
          <w:kern w:val="1"/>
          <w:u w:val="none"/>
          <w:lang w:val="cs-CZ" w:eastAsia="zh-CN"/>
        </w:rPr>
        <w:t>nebo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 kůra. Dospělí jedinci pak kombinují různé obranné mechanismy: výrazné výstražné zbarvení, kresby připomínající oči i naopak nenápadné tóny umožňující splynutí </w:t>
      </w:r>
      <w:r w:rsidR="00FC090C">
        <w:rPr>
          <w:rStyle w:val="InternetLink"/>
          <w:color w:val="auto"/>
          <w:kern w:val="1"/>
          <w:u w:val="none"/>
          <w:lang w:val="cs-CZ" w:eastAsia="zh-CN"/>
        </w:rPr>
        <w:br/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s prostředím. Návštěvníci tak uvidí například sytě zbarvené otakárky rodu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Atrophaneura</w:t>
      </w:r>
      <w:proofErr w:type="spellEnd"/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, </w:t>
      </w:r>
      <w:r w:rsidR="00FC090C">
        <w:rPr>
          <w:rStyle w:val="InternetLink"/>
          <w:color w:val="auto"/>
          <w:kern w:val="1"/>
          <w:u w:val="none"/>
          <w:lang w:val="cs-CZ" w:eastAsia="zh-CN"/>
        </w:rPr>
        <w:br/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„soví oči“ na křídlech baboček rodu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Caligo</w:t>
      </w:r>
      <w:proofErr w:type="spellEnd"/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 nebo téměř neviditelného motýla </w:t>
      </w:r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 xml:space="preserve">Greta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oto</w:t>
      </w:r>
      <w:proofErr w:type="spellEnd"/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 </w:t>
      </w:r>
      <w:r w:rsidR="00FC090C">
        <w:rPr>
          <w:rStyle w:val="InternetLink"/>
          <w:color w:val="auto"/>
          <w:kern w:val="1"/>
          <w:u w:val="none"/>
          <w:lang w:val="cs-CZ" w:eastAsia="zh-CN"/>
        </w:rPr>
        <w:br/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>s průhlednými křídly.</w:t>
      </w:r>
      <w:r w:rsidR="004B22C5">
        <w:rPr>
          <w:rStyle w:val="InternetLink"/>
          <w:color w:val="auto"/>
          <w:kern w:val="1"/>
          <w:u w:val="none"/>
          <w:lang w:val="cs-CZ" w:eastAsia="zh-CN"/>
        </w:rPr>
        <w:t xml:space="preserve"> 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>Pozoruhodné strategie se uplatňují i při letu – nepravidelný, těžko čitelný pohyb či hromadné migrace, typické například pro monarch</w:t>
      </w:r>
      <w:r w:rsidR="004B22C5">
        <w:rPr>
          <w:rStyle w:val="InternetLink"/>
          <w:color w:val="auto"/>
          <w:kern w:val="1"/>
          <w:u w:val="none"/>
          <w:lang w:val="cs-CZ" w:eastAsia="zh-CN"/>
        </w:rPr>
        <w:t xml:space="preserve">u </w:t>
      </w:r>
      <w:r w:rsidR="00FC090C">
        <w:rPr>
          <w:rStyle w:val="InternetLink"/>
          <w:color w:val="auto"/>
          <w:kern w:val="1"/>
          <w:u w:val="none"/>
          <w:lang w:val="cs-CZ" w:eastAsia="zh-CN"/>
        </w:rPr>
        <w:t>s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>těhovavého (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Danaus</w:t>
      </w:r>
      <w:proofErr w:type="spellEnd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 xml:space="preserve">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plexippus</w:t>
      </w:r>
      <w:proofErr w:type="spellEnd"/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), zvyšují jejich šanci na přežití. Výstava představí i další atraktivní druhy, včetně motýlů rodu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Morpho</w:t>
      </w:r>
      <w:proofErr w:type="spellEnd"/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, pestrých otakárků či nočních motýlů v čele s jedním z největších na světě, martináčem </w:t>
      </w:r>
      <w:proofErr w:type="spellStart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>Attacus</w:t>
      </w:r>
      <w:proofErr w:type="spellEnd"/>
      <w:r w:rsidRPr="004B22C5">
        <w:rPr>
          <w:rStyle w:val="InternetLink"/>
          <w:i/>
          <w:color w:val="auto"/>
          <w:kern w:val="1"/>
          <w:u w:val="none"/>
          <w:lang w:val="cs-CZ" w:eastAsia="zh-CN"/>
        </w:rPr>
        <w:t xml:space="preserve"> atlas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 xml:space="preserve">, který predátory odrazuje kresbou připomínající hadí hlavu. Návštěvníci budou moci zblízka sledovat nejen tyto rozmanité adaptační strategie, ale i jeden z nejpůsobivějších okamžiků celé expozice – </w:t>
      </w:r>
      <w:r w:rsidRPr="004B22C5">
        <w:rPr>
          <w:rStyle w:val="InternetLink"/>
          <w:b/>
          <w:color w:val="auto"/>
          <w:kern w:val="1"/>
          <w:u w:val="none"/>
          <w:lang w:val="cs-CZ" w:eastAsia="zh-CN"/>
        </w:rPr>
        <w:t>líhnutí motýlů z kukel</w:t>
      </w:r>
      <w:r w:rsidRPr="004B22C5">
        <w:rPr>
          <w:rStyle w:val="InternetLink"/>
          <w:color w:val="auto"/>
          <w:kern w:val="1"/>
          <w:u w:val="none"/>
          <w:lang w:val="cs-CZ" w:eastAsia="zh-CN"/>
        </w:rPr>
        <w:t>.</w:t>
      </w:r>
    </w:p>
    <w:p w14:paraId="1CE1B0FC" w14:textId="77777777" w:rsidR="004B22C5" w:rsidRPr="004B22C5" w:rsidRDefault="004B22C5" w:rsidP="004B22C5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 w:rsidRPr="004B22C5">
        <w:rPr>
          <w:rStyle w:val="InternetLink"/>
          <w:b/>
          <w:color w:val="auto"/>
          <w:sz w:val="24"/>
          <w:szCs w:val="24"/>
          <w:u w:val="none"/>
          <w:lang w:val="cs-CZ"/>
        </w:rPr>
        <w:t>Tajemství motýlího života a doprovodný program</w:t>
      </w:r>
    </w:p>
    <w:p w14:paraId="1CE1B0FD" w14:textId="52B09323" w:rsidR="004B22C5" w:rsidRPr="004B22C5" w:rsidRDefault="004B22C5" w:rsidP="004B22C5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>
        <w:rPr>
          <w:rStyle w:val="InternetLink"/>
          <w:color w:val="auto"/>
          <w:sz w:val="24"/>
          <w:szCs w:val="24"/>
          <w:u w:val="none"/>
          <w:lang w:val="cs-CZ"/>
        </w:rPr>
        <w:t>Ve výsta</w:t>
      </w:r>
      <w:r w:rsidR="00FC090C">
        <w:rPr>
          <w:rStyle w:val="InternetLink"/>
          <w:color w:val="auto"/>
          <w:sz w:val="24"/>
          <w:szCs w:val="24"/>
          <w:u w:val="none"/>
          <w:lang w:val="cs-CZ"/>
        </w:rPr>
        <w:t xml:space="preserve">vním sále v Ornamentální zahradě 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 xml:space="preserve">bude možno zhlédnout </w:t>
      </w:r>
      <w:r w:rsidR="00FC090C">
        <w:rPr>
          <w:rStyle w:val="InternetLink"/>
          <w:color w:val="auto"/>
          <w:sz w:val="24"/>
          <w:szCs w:val="24"/>
          <w:u w:val="none"/>
          <w:lang w:val="cs-CZ"/>
        </w:rPr>
        <w:t xml:space="preserve">i souběžnou 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>interaktivní expozic</w:t>
      </w:r>
      <w:r w:rsidR="00FC090C">
        <w:rPr>
          <w:rStyle w:val="InternetLink"/>
          <w:color w:val="auto"/>
          <w:sz w:val="24"/>
          <w:szCs w:val="24"/>
          <w:u w:val="none"/>
          <w:lang w:val="cs-CZ"/>
        </w:rPr>
        <w:t>i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Pr="00FC090C">
        <w:rPr>
          <w:rStyle w:val="InternetLink"/>
          <w:b/>
          <w:color w:val="auto"/>
          <w:sz w:val="24"/>
          <w:szCs w:val="24"/>
          <w:u w:val="none"/>
          <w:lang w:val="cs-CZ"/>
        </w:rPr>
        <w:t>Tajemství motýlího života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, která přibližuje fascinující svět motýlů z nové perspektivy. Návštěvníci se na něj mohou podívat „jejich očima“, vyzkoušet si fungování sosáku, </w:t>
      </w:r>
      <w:r w:rsidR="00FC090C" w:rsidRPr="00406658">
        <w:rPr>
          <w:rStyle w:val="InternetLink"/>
          <w:color w:val="auto"/>
          <w:sz w:val="24"/>
          <w:szCs w:val="24"/>
          <w:u w:val="none"/>
          <w:lang w:val="cs-CZ"/>
        </w:rPr>
        <w:t>prohlédnou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t</w:t>
      </w:r>
      <w:r w:rsidR="00FC090C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 si 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 xml:space="preserve">pod </w:t>
      </w:r>
      <w:r w:rsidR="00FC090C" w:rsidRPr="00406658">
        <w:rPr>
          <w:rStyle w:val="InternetLink"/>
          <w:color w:val="auto"/>
          <w:sz w:val="24"/>
          <w:szCs w:val="24"/>
          <w:u w:val="none"/>
          <w:lang w:val="cs-CZ"/>
        </w:rPr>
        <w:t>mikroskopem zvětšené detaily složeného oka, končetin i strukturu křídel a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FC090C" w:rsidRPr="00406658">
        <w:rPr>
          <w:rStyle w:val="InternetLink"/>
          <w:color w:val="auto"/>
          <w:sz w:val="24"/>
          <w:szCs w:val="24"/>
          <w:u w:val="none"/>
          <w:lang w:val="cs-CZ"/>
        </w:rPr>
        <w:t>odhal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it</w:t>
      </w:r>
      <w:r w:rsidR="00FC090C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 tajemství jejich stavby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. Prostřednictvím příběhu </w:t>
      </w:r>
      <w:r w:rsidRPr="00FC090C">
        <w:rPr>
          <w:rStyle w:val="InternetLink"/>
          <w:b/>
          <w:color w:val="auto"/>
          <w:sz w:val="24"/>
          <w:szCs w:val="24"/>
          <w:u w:val="none"/>
          <w:lang w:val="cs-CZ"/>
        </w:rPr>
        <w:t>modráska očkovaného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 nahlédnou také do prostředí mraveniště a lépe porozumí složitosti motýlího vývoje i problematice ohrožených druhů v naší přírodě.</w:t>
      </w:r>
      <w:r w:rsidR="00FC090C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Cestu od skleníku Fata Morgana k výstavnímu sálu zpestří </w:t>
      </w:r>
      <w:r w:rsidRPr="00FC090C">
        <w:rPr>
          <w:rStyle w:val="InternetLink"/>
          <w:b/>
          <w:color w:val="auto"/>
          <w:sz w:val="24"/>
          <w:szCs w:val="24"/>
          <w:u w:val="none"/>
          <w:lang w:val="cs-CZ"/>
        </w:rPr>
        <w:t>kvízová soutěž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>, ve které mohou soutěžící získat rodinné vstupné do Botanick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é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 zahrad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y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 hl.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>m.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Prahy. O víkendech a svátcích jsou připraveny </w:t>
      </w:r>
      <w:r w:rsidRPr="00FC090C">
        <w:rPr>
          <w:rStyle w:val="InternetLink"/>
          <w:b/>
          <w:color w:val="auto"/>
          <w:sz w:val="24"/>
          <w:szCs w:val="24"/>
          <w:u w:val="none"/>
          <w:lang w:val="cs-CZ"/>
        </w:rPr>
        <w:t>komentované prohlídky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 s průvodci, které probíhají každou celou hodinu od 10 do 13 hodin ve skleníku Fata Morgana a jsou zahrnuty </w:t>
      </w:r>
      <w:r w:rsidR="00036889">
        <w:rPr>
          <w:rStyle w:val="InternetLink"/>
          <w:color w:val="auto"/>
          <w:sz w:val="24"/>
          <w:szCs w:val="24"/>
          <w:u w:val="none"/>
          <w:lang w:val="cs-CZ"/>
        </w:rPr>
        <w:br/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 xml:space="preserve">v ceně vstupného. Pro děti jsou navíc připraveny </w:t>
      </w:r>
      <w:r w:rsidRPr="00FC090C">
        <w:rPr>
          <w:rStyle w:val="InternetLink"/>
          <w:b/>
          <w:color w:val="auto"/>
          <w:sz w:val="24"/>
          <w:szCs w:val="24"/>
          <w:u w:val="none"/>
          <w:lang w:val="cs-CZ"/>
        </w:rPr>
        <w:t>tematické výtvarné workshopy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>, kde si mohou vyzkoušet vlastní tvořivé</w:t>
      </w:r>
      <w:r w:rsidR="00D50C86">
        <w:rPr>
          <w:rStyle w:val="InternetLink"/>
          <w:color w:val="auto"/>
          <w:sz w:val="24"/>
          <w:szCs w:val="24"/>
          <w:u w:val="none"/>
          <w:lang w:val="cs-CZ"/>
        </w:rPr>
        <w:t xml:space="preserve"> schopnosti</w:t>
      </w:r>
      <w:r w:rsidRPr="004B22C5">
        <w:rPr>
          <w:rStyle w:val="InternetLink"/>
          <w:color w:val="auto"/>
          <w:sz w:val="24"/>
          <w:szCs w:val="24"/>
          <w:u w:val="none"/>
          <w:lang w:val="cs-CZ"/>
        </w:rPr>
        <w:t>.</w:t>
      </w:r>
    </w:p>
    <w:p w14:paraId="1CE1B0FE" w14:textId="77777777" w:rsidR="005115A0" w:rsidRPr="005115A0" w:rsidRDefault="005115A0" w:rsidP="005115A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1CE1B0FF" w14:textId="77777777" w:rsidR="001806A1" w:rsidRPr="00EA0B57" w:rsidRDefault="00C62575" w:rsidP="00060D74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Na výstavu motýlů od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2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dubna do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17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</w:t>
      </w:r>
      <w:r w:rsidR="008015E0">
        <w:rPr>
          <w:rStyle w:val="InternetLink"/>
          <w:b/>
          <w:color w:val="auto"/>
          <w:sz w:val="24"/>
          <w:szCs w:val="24"/>
          <w:u w:val="none"/>
          <w:lang w:val="cs-CZ"/>
        </w:rPr>
        <w:t>května</w:t>
      </w:r>
    </w:p>
    <w:p w14:paraId="1CE1B100" w14:textId="77777777" w:rsidR="00060D74" w:rsidRDefault="0060588E" w:rsidP="0060588E">
      <w:pPr>
        <w:spacing w:after="0" w:line="276" w:lineRule="auto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Výstava tropických motýlů se ve skleníku Fata Morgana</w:t>
      </w:r>
      <w:r w:rsidR="00FC090C">
        <w:rPr>
          <w:sz w:val="24"/>
          <w:szCs w:val="24"/>
        </w:rPr>
        <w:t xml:space="preserve"> koná</w:t>
      </w:r>
      <w:r w:rsidRPr="0060588E">
        <w:rPr>
          <w:sz w:val="24"/>
          <w:szCs w:val="24"/>
        </w:rPr>
        <w:t xml:space="preserve"> </w:t>
      </w:r>
      <w:r w:rsidRPr="00FC090C">
        <w:rPr>
          <w:b/>
          <w:sz w:val="24"/>
          <w:szCs w:val="24"/>
        </w:rPr>
        <w:t>od 2. dubna do 17. května</w:t>
      </w:r>
      <w:r w:rsidRPr="0060588E">
        <w:rPr>
          <w:sz w:val="24"/>
          <w:szCs w:val="24"/>
        </w:rPr>
        <w:t xml:space="preserve">. Návštěvníci budou mít po dobu šesti týdnů možnost vstoupit do světa volně poletujících motýlů v jedinečném prostředí tropického skleníku. Vstupenky lze zakoupit přímo na místě, botanická zahrada však z důvodu plynulejšího provozu a vyššího komfortu </w:t>
      </w:r>
      <w:r w:rsidR="008E3BC4">
        <w:rPr>
          <w:sz w:val="24"/>
          <w:szCs w:val="24"/>
        </w:rPr>
        <w:t xml:space="preserve">příchozích </w:t>
      </w:r>
      <w:r w:rsidRPr="0060588E">
        <w:rPr>
          <w:sz w:val="24"/>
          <w:szCs w:val="24"/>
        </w:rPr>
        <w:t>doporučuje přednostně využít on-line prodej prostřednictvím e-</w:t>
      </w:r>
      <w:proofErr w:type="spellStart"/>
      <w:r w:rsidRPr="0060588E">
        <w:rPr>
          <w:sz w:val="24"/>
          <w:szCs w:val="24"/>
        </w:rPr>
        <w:t>shopu</w:t>
      </w:r>
      <w:proofErr w:type="spellEnd"/>
      <w:r w:rsidRPr="0060588E">
        <w:rPr>
          <w:sz w:val="24"/>
          <w:szCs w:val="24"/>
        </w:rPr>
        <w:t xml:space="preserve">. Ze zkušeností vyplývá, že ideální je plánovat návštěvu v průběhu </w:t>
      </w:r>
      <w:r w:rsidR="008E3BC4">
        <w:rPr>
          <w:sz w:val="24"/>
          <w:szCs w:val="24"/>
        </w:rPr>
        <w:t xml:space="preserve">pracovního </w:t>
      </w:r>
      <w:r w:rsidRPr="0060588E">
        <w:rPr>
          <w:sz w:val="24"/>
          <w:szCs w:val="24"/>
        </w:rPr>
        <w:t xml:space="preserve">dne – zejména o víkendech bývá zájem nejvyšší a při omezené kapacitě skleníku může docházet k prodlevám při vstupu. Skleník je otevřen denně </w:t>
      </w:r>
      <w:r w:rsidRPr="0060588E">
        <w:rPr>
          <w:sz w:val="24"/>
          <w:szCs w:val="24"/>
        </w:rPr>
        <w:lastRenderedPageBreak/>
        <w:t xml:space="preserve">kromě pondělí </w:t>
      </w:r>
      <w:r w:rsidRPr="00FC090C">
        <w:rPr>
          <w:b/>
          <w:sz w:val="24"/>
          <w:szCs w:val="24"/>
        </w:rPr>
        <w:t>od 9 do 19 hodin</w:t>
      </w:r>
      <w:r w:rsidRPr="0060588E">
        <w:rPr>
          <w:sz w:val="24"/>
          <w:szCs w:val="24"/>
        </w:rPr>
        <w:t>, přičemž poslední vstup je možný v 18</w:t>
      </w:r>
      <w:r w:rsidR="008E3BC4">
        <w:rPr>
          <w:sz w:val="24"/>
          <w:szCs w:val="24"/>
        </w:rPr>
        <w:t>.</w:t>
      </w:r>
      <w:r w:rsidRPr="0060588E">
        <w:rPr>
          <w:sz w:val="24"/>
          <w:szCs w:val="24"/>
        </w:rPr>
        <w:t>30</w:t>
      </w:r>
      <w:r w:rsidR="008E3BC4">
        <w:rPr>
          <w:sz w:val="24"/>
          <w:szCs w:val="24"/>
        </w:rPr>
        <w:t xml:space="preserve"> hodin</w:t>
      </w:r>
      <w:r w:rsidRPr="0060588E">
        <w:rPr>
          <w:sz w:val="24"/>
          <w:szCs w:val="24"/>
        </w:rPr>
        <w:t xml:space="preserve">. Výjimečně bude otevřeno také na </w:t>
      </w:r>
      <w:r w:rsidRPr="0060588E">
        <w:rPr>
          <w:b/>
          <w:sz w:val="24"/>
          <w:szCs w:val="24"/>
        </w:rPr>
        <w:t>Velikonoční pondělí 6. dubna</w:t>
      </w:r>
      <w:r w:rsidRPr="0060588E">
        <w:rPr>
          <w:sz w:val="24"/>
          <w:szCs w:val="24"/>
        </w:rPr>
        <w:t>.</w:t>
      </w:r>
      <w:r w:rsidR="00FC090C">
        <w:rPr>
          <w:sz w:val="24"/>
          <w:szCs w:val="24"/>
        </w:rPr>
        <w:t xml:space="preserve"> </w:t>
      </w:r>
    </w:p>
    <w:p w14:paraId="1CE1B101" w14:textId="77777777" w:rsidR="0060588E" w:rsidRPr="0060588E" w:rsidRDefault="0060588E" w:rsidP="0060588E">
      <w:pPr>
        <w:spacing w:after="0" w:line="276" w:lineRule="auto"/>
        <w:jc w:val="both"/>
        <w:rPr>
          <w:sz w:val="24"/>
          <w:szCs w:val="24"/>
        </w:rPr>
      </w:pPr>
    </w:p>
    <w:p w14:paraId="1CE1B102" w14:textId="77777777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66646">
        <w:rPr>
          <w:b/>
          <w:sz w:val="24"/>
          <w:szCs w:val="24"/>
        </w:rPr>
        <w:t xml:space="preserve">artnerem </w:t>
      </w:r>
      <w:r>
        <w:rPr>
          <w:b/>
          <w:sz w:val="24"/>
          <w:szCs w:val="24"/>
        </w:rPr>
        <w:t xml:space="preserve">výstavy Motýli: Kouzlo přitažlivosti a generálním partnerem </w:t>
      </w:r>
      <w:r>
        <w:rPr>
          <w:b/>
          <w:sz w:val="24"/>
          <w:szCs w:val="24"/>
        </w:rPr>
        <w:br/>
      </w:r>
      <w:r w:rsidRPr="00E66646">
        <w:rPr>
          <w:b/>
          <w:sz w:val="24"/>
          <w:szCs w:val="24"/>
        </w:rPr>
        <w:t>Botanické zahrady hl. m. Prahy je Hyundai Motor Czech.</w:t>
      </w:r>
    </w:p>
    <w:p w14:paraId="1CE1B103" w14:textId="77777777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</w:p>
    <w:p w14:paraId="1CE1B104" w14:textId="77777777" w:rsidR="00FC090C" w:rsidRPr="00FC090C" w:rsidRDefault="00FC090C" w:rsidP="00FC090C">
      <w:pPr>
        <w:spacing w:after="0" w:line="276" w:lineRule="auto"/>
        <w:jc w:val="center"/>
        <w:rPr>
          <w:rStyle w:val="InternetLink"/>
          <w:color w:val="auto"/>
          <w:sz w:val="24"/>
          <w:szCs w:val="24"/>
          <w:u w:val="none"/>
          <w:lang w:val="cs-CZ" w:bidi="ar-SA"/>
        </w:rPr>
      </w:pPr>
      <w:r w:rsidRPr="00FC090C">
        <w:rPr>
          <w:sz w:val="24"/>
          <w:szCs w:val="24"/>
        </w:rPr>
        <w:t xml:space="preserve">Mediálním partnerem výstavy motýlů je </w:t>
      </w:r>
      <w:proofErr w:type="spellStart"/>
      <w:r w:rsidRPr="00FC090C">
        <w:rPr>
          <w:sz w:val="24"/>
          <w:szCs w:val="24"/>
        </w:rPr>
        <w:t>Hitrádio</w:t>
      </w:r>
      <w:proofErr w:type="spellEnd"/>
      <w:r w:rsidRPr="00FC090C">
        <w:rPr>
          <w:sz w:val="24"/>
          <w:szCs w:val="24"/>
        </w:rPr>
        <w:t xml:space="preserve"> City.</w:t>
      </w:r>
    </w:p>
    <w:p w14:paraId="1CE1B105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1CE1B106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 xml:space="preserve"> a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</w:p>
    <w:p w14:paraId="1CE1B107" w14:textId="77777777" w:rsidR="00FC090C" w:rsidRPr="00D55B0D" w:rsidRDefault="000C40E3" w:rsidP="00FC090C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 w:rsidR="00FC090C">
          <w:rPr>
            <w:rStyle w:val="InternetLink"/>
            <w:b/>
            <w:sz w:val="24"/>
            <w:szCs w:val="24"/>
          </w:rPr>
          <w:t>www.botanicka.cz</w:t>
        </w:r>
      </w:hyperlink>
    </w:p>
    <w:p w14:paraId="1CE1B108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CE1B109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1CE1B10A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1CE1B10B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1CE1B10C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1CE1B10D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1CE1B10E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CE1B10F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1CE1B110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1CE1B111" w14:textId="77777777" w:rsidR="00A26861" w:rsidRPr="00C52DD6" w:rsidRDefault="00A26861" w:rsidP="00C52DD6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602 200 445</w:t>
      </w:r>
    </w:p>
    <w:sectPr w:rsidR="00A26861" w:rsidRPr="00C52DD6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B117" w14:textId="77777777" w:rsidR="001F1D84" w:rsidRDefault="001F1D84">
      <w:pPr>
        <w:spacing w:after="0" w:line="240" w:lineRule="auto"/>
      </w:pPr>
      <w:r>
        <w:separator/>
      </w:r>
    </w:p>
  </w:endnote>
  <w:endnote w:type="continuationSeparator" w:id="0">
    <w:p w14:paraId="1CE1B118" w14:textId="77777777" w:rsidR="001F1D84" w:rsidRDefault="001F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B11B" w14:textId="77777777" w:rsidR="004A460D" w:rsidRDefault="004A460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4A460D" w14:paraId="1CE1B120" w14:textId="77777777" w:rsidTr="003A04AC">
      <w:tc>
        <w:tcPr>
          <w:tcW w:w="8046" w:type="dxa"/>
          <w:vAlign w:val="bottom"/>
        </w:tcPr>
        <w:p w14:paraId="1CE1B11C" w14:textId="77777777" w:rsidR="004A460D" w:rsidRPr="007F34A2" w:rsidRDefault="004A460D" w:rsidP="003A04AC">
          <w:pPr>
            <w:pStyle w:val="Zpat"/>
          </w:pPr>
          <w:r w:rsidRPr="007F34A2">
            <w:t>Botanická zahrada Praha</w:t>
          </w:r>
        </w:p>
        <w:p w14:paraId="1CE1B11D" w14:textId="77777777" w:rsidR="004A460D" w:rsidRPr="007F34A2" w:rsidRDefault="004A460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1CE1B11E" w14:textId="77777777" w:rsidR="004A460D" w:rsidRPr="007F34A2" w:rsidRDefault="00586FD0" w:rsidP="003A04AC">
          <w:pPr>
            <w:pStyle w:val="Zpat"/>
          </w:pPr>
          <w:hyperlink r:id="rId1" w:history="1">
            <w:r w:rsidR="004A460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1CE1B11F" w14:textId="2D89CA20" w:rsidR="004A460D" w:rsidRPr="007F34A2" w:rsidRDefault="00E202FF" w:rsidP="003A04AC">
          <w:pPr>
            <w:pStyle w:val="Zpat"/>
            <w:jc w:val="right"/>
          </w:pPr>
          <w:r>
            <w:fldChar w:fldCharType="begin"/>
          </w:r>
          <w:r w:rsidR="004A460D">
            <w:instrText>PAGE   \* MERGEFORMAT</w:instrText>
          </w:r>
          <w:r>
            <w:fldChar w:fldCharType="separate"/>
          </w:r>
          <w:r w:rsidR="00D50C86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4A460D" w:rsidRPr="007F34A2">
            <w:t>/</w:t>
          </w:r>
          <w:r w:rsidR="00586FD0">
            <w:fldChar w:fldCharType="begin"/>
          </w:r>
          <w:r w:rsidR="00586FD0">
            <w:instrText xml:space="preserve"> SECTIONPAGES  \* Arabic  \* MERGEFORMAT </w:instrText>
          </w:r>
          <w:r w:rsidR="00586FD0">
            <w:fldChar w:fldCharType="separate"/>
          </w:r>
          <w:r w:rsidR="00586FD0">
            <w:rPr>
              <w:noProof/>
            </w:rPr>
            <w:t>3</w:t>
          </w:r>
          <w:r w:rsidR="00586FD0">
            <w:rPr>
              <w:noProof/>
            </w:rPr>
            <w:fldChar w:fldCharType="end"/>
          </w:r>
        </w:p>
      </w:tc>
    </w:tr>
  </w:tbl>
  <w:p w14:paraId="1CE1B121" w14:textId="77777777" w:rsidR="004A460D" w:rsidRDefault="004A4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1B115" w14:textId="77777777" w:rsidR="001F1D84" w:rsidRDefault="001F1D84">
      <w:pPr>
        <w:spacing w:after="0" w:line="240" w:lineRule="auto"/>
      </w:pPr>
      <w:r>
        <w:separator/>
      </w:r>
    </w:p>
  </w:footnote>
  <w:footnote w:type="continuationSeparator" w:id="0">
    <w:p w14:paraId="1CE1B116" w14:textId="77777777" w:rsidR="001F1D84" w:rsidRDefault="001F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B119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1CE1B122" wp14:editId="1CE1B123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1CE1B11A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6889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0D74"/>
    <w:rsid w:val="00062600"/>
    <w:rsid w:val="00063518"/>
    <w:rsid w:val="0006637E"/>
    <w:rsid w:val="00066EDB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795"/>
    <w:rsid w:val="00097DDB"/>
    <w:rsid w:val="000A0711"/>
    <w:rsid w:val="000A2184"/>
    <w:rsid w:val="000A25BC"/>
    <w:rsid w:val="000A7430"/>
    <w:rsid w:val="000B0D37"/>
    <w:rsid w:val="000B1639"/>
    <w:rsid w:val="000B19B9"/>
    <w:rsid w:val="000B252B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6E49"/>
    <w:rsid w:val="000F729F"/>
    <w:rsid w:val="001018E7"/>
    <w:rsid w:val="00101F3E"/>
    <w:rsid w:val="001031ED"/>
    <w:rsid w:val="0010456B"/>
    <w:rsid w:val="00107533"/>
    <w:rsid w:val="0011008F"/>
    <w:rsid w:val="00111418"/>
    <w:rsid w:val="001118DC"/>
    <w:rsid w:val="001120FC"/>
    <w:rsid w:val="00112D9F"/>
    <w:rsid w:val="0011300D"/>
    <w:rsid w:val="00113F78"/>
    <w:rsid w:val="00115219"/>
    <w:rsid w:val="00115413"/>
    <w:rsid w:val="00115E87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248D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3659"/>
    <w:rsid w:val="00174020"/>
    <w:rsid w:val="00176C91"/>
    <w:rsid w:val="001806A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4912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1996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46A1"/>
    <w:rsid w:val="001E5E4E"/>
    <w:rsid w:val="001E6797"/>
    <w:rsid w:val="001E6845"/>
    <w:rsid w:val="001E6AD7"/>
    <w:rsid w:val="001E7436"/>
    <w:rsid w:val="001E74E9"/>
    <w:rsid w:val="001E7D7E"/>
    <w:rsid w:val="001E7F50"/>
    <w:rsid w:val="001F1747"/>
    <w:rsid w:val="001F1D84"/>
    <w:rsid w:val="001F2698"/>
    <w:rsid w:val="001F5535"/>
    <w:rsid w:val="001F5896"/>
    <w:rsid w:val="001F6D12"/>
    <w:rsid w:val="002004EC"/>
    <w:rsid w:val="00200797"/>
    <w:rsid w:val="0020159F"/>
    <w:rsid w:val="002021B0"/>
    <w:rsid w:val="002026FD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1DF6"/>
    <w:rsid w:val="00214388"/>
    <w:rsid w:val="002146AA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47AB1"/>
    <w:rsid w:val="00251360"/>
    <w:rsid w:val="00251681"/>
    <w:rsid w:val="002517AF"/>
    <w:rsid w:val="002520D2"/>
    <w:rsid w:val="0025268C"/>
    <w:rsid w:val="00252B2B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A50"/>
    <w:rsid w:val="00297DE0"/>
    <w:rsid w:val="002A1574"/>
    <w:rsid w:val="002A1B7C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A7F77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3EE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1360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1551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C2F"/>
    <w:rsid w:val="00401FC6"/>
    <w:rsid w:val="00405343"/>
    <w:rsid w:val="0040583F"/>
    <w:rsid w:val="00405E0A"/>
    <w:rsid w:val="00406100"/>
    <w:rsid w:val="00406658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44B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46E7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3CA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460D"/>
    <w:rsid w:val="004A50FE"/>
    <w:rsid w:val="004A6AD8"/>
    <w:rsid w:val="004A73A3"/>
    <w:rsid w:val="004A76C3"/>
    <w:rsid w:val="004B22C5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0A7"/>
    <w:rsid w:val="005112C9"/>
    <w:rsid w:val="005115A0"/>
    <w:rsid w:val="005131EB"/>
    <w:rsid w:val="0051333D"/>
    <w:rsid w:val="00514996"/>
    <w:rsid w:val="00515882"/>
    <w:rsid w:val="0051624D"/>
    <w:rsid w:val="005166EF"/>
    <w:rsid w:val="0051680C"/>
    <w:rsid w:val="0051748C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6FD0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4D76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5F77DB"/>
    <w:rsid w:val="0060061D"/>
    <w:rsid w:val="0060080B"/>
    <w:rsid w:val="00601EE8"/>
    <w:rsid w:val="00602189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8E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27B38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09AF"/>
    <w:rsid w:val="006A1E85"/>
    <w:rsid w:val="006A5DCB"/>
    <w:rsid w:val="006A6B45"/>
    <w:rsid w:val="006A7582"/>
    <w:rsid w:val="006A7E2F"/>
    <w:rsid w:val="006B0F88"/>
    <w:rsid w:val="006B1A06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C662F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5E0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C45"/>
    <w:rsid w:val="00861D7B"/>
    <w:rsid w:val="00862FE4"/>
    <w:rsid w:val="008668F0"/>
    <w:rsid w:val="00871011"/>
    <w:rsid w:val="0087106A"/>
    <w:rsid w:val="00871EC8"/>
    <w:rsid w:val="00872F41"/>
    <w:rsid w:val="008734D0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4CC5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3BC4"/>
    <w:rsid w:val="008E4998"/>
    <w:rsid w:val="008E5C90"/>
    <w:rsid w:val="008E5D43"/>
    <w:rsid w:val="008E5F19"/>
    <w:rsid w:val="008E5F1F"/>
    <w:rsid w:val="008E63EA"/>
    <w:rsid w:val="008F026E"/>
    <w:rsid w:val="008F0485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2F1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26B5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67A8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0DE4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4FEF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3D7F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9D3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F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D63E6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D64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5F92"/>
    <w:rsid w:val="00B8662E"/>
    <w:rsid w:val="00B87B19"/>
    <w:rsid w:val="00B9061D"/>
    <w:rsid w:val="00B9109F"/>
    <w:rsid w:val="00B917D7"/>
    <w:rsid w:val="00B91F46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1E9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C18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13E"/>
    <w:rsid w:val="00BE2E5D"/>
    <w:rsid w:val="00BE3F21"/>
    <w:rsid w:val="00BE458D"/>
    <w:rsid w:val="00BE500C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2DD6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2575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5990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C86"/>
    <w:rsid w:val="00D50DE8"/>
    <w:rsid w:val="00D510BB"/>
    <w:rsid w:val="00D52829"/>
    <w:rsid w:val="00D52A9D"/>
    <w:rsid w:val="00D54FE4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2752"/>
    <w:rsid w:val="00D93481"/>
    <w:rsid w:val="00D9358D"/>
    <w:rsid w:val="00D93A8E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D85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295A"/>
    <w:rsid w:val="00DF3295"/>
    <w:rsid w:val="00DF3E2A"/>
    <w:rsid w:val="00DF482D"/>
    <w:rsid w:val="00DF63FD"/>
    <w:rsid w:val="00DF7780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5E8D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02FF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0B57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E6CBD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1EC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090C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162"/>
    <w:rsid w:val="00FC7D47"/>
    <w:rsid w:val="00FD04E7"/>
    <w:rsid w:val="00FD1A1E"/>
    <w:rsid w:val="00FD1BC0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6BCB"/>
    <w:rsid w:val="00FE7235"/>
    <w:rsid w:val="00FE73AC"/>
    <w:rsid w:val="00FE76B3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1CE1B0F3"/>
  <w15:docId w15:val="{7789B0A3-6C88-4365-AA1A-30439D68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6A1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39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d883dc-812b-426f-bb76-f84eaa5aa4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F4645EFEB564E933817889FE00FED" ma:contentTypeVersion="14" ma:contentTypeDescription="Vytvoří nový dokument" ma:contentTypeScope="" ma:versionID="f88661f6771f49ddbcd079d6576b0ec2">
  <xsd:schema xmlns:xsd="http://www.w3.org/2001/XMLSchema" xmlns:xs="http://www.w3.org/2001/XMLSchema" xmlns:p="http://schemas.microsoft.com/office/2006/metadata/properties" xmlns:ns3="cdd883dc-812b-426f-bb76-f84eaa5aa4ba" targetNamespace="http://schemas.microsoft.com/office/2006/metadata/properties" ma:root="true" ma:fieldsID="061df62c4cc5a90ff3bbf735d492a75d" ns3:_="">
    <xsd:import namespace="cdd883dc-812b-426f-bb76-f84eaa5aa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83dc-812b-426f-bb76-f84eaa5aa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C02A-E525-497B-9252-0421B79A3155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cdd883dc-812b-426f-bb76-f84eaa5aa4ba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A0505-D65F-4E68-BFD0-980031D5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83dc-812b-426f-bb76-f84eaa5aa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596D2-9202-4F5B-A2AF-5FE12940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6</cp:revision>
  <cp:lastPrinted>2021-03-10T08:57:00Z</cp:lastPrinted>
  <dcterms:created xsi:type="dcterms:W3CDTF">2026-03-30T17:42:00Z</dcterms:created>
  <dcterms:modified xsi:type="dcterms:W3CDTF">2026-04-02T08:32:00Z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0x010100788F4645EFEB564E933817889FE00FED</vt:lpwstr>
  </property>
</Properties>
</file>