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E927FF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2E5398">
        <w:rPr>
          <w:szCs w:val="24"/>
        </w:rPr>
        <w:t xml:space="preserve">. </w:t>
      </w:r>
      <w:r w:rsidR="00AA4032">
        <w:rPr>
          <w:szCs w:val="24"/>
        </w:rPr>
        <w:t>červ</w:t>
      </w:r>
      <w:r w:rsidR="00740808">
        <w:rPr>
          <w:szCs w:val="24"/>
        </w:rPr>
        <w:t>ence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Pr="00D25E6F" w:rsidRDefault="00A42A72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Léto ve znamení </w:t>
      </w:r>
      <w:r w:rsidR="000C40E3">
        <w:rPr>
          <w:b/>
          <w:sz w:val="24"/>
          <w:szCs w:val="24"/>
        </w:rPr>
        <w:t>vína</w:t>
      </w:r>
      <w:r>
        <w:rPr>
          <w:b/>
          <w:sz w:val="24"/>
          <w:szCs w:val="24"/>
        </w:rPr>
        <w:t xml:space="preserve"> v trojské botanické zahradě</w:t>
      </w:r>
    </w:p>
    <w:p w:rsidR="00FF0149" w:rsidRPr="001C4A36" w:rsidRDefault="00D06EB4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2068830</wp:posOffset>
                </wp:positionV>
                <wp:extent cx="1839595" cy="2317115"/>
                <wp:effectExtent l="0" t="0" r="65405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17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162.9pt;width:144.85pt;height:182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BbgIAANYEAAAOAAAAZHJzL2Uyb0RvYy54bWysVNtu2zAMfR+wfxD0vjp2miYx6hSt0wwD&#10;ugvQDntWZNkWJouapMRuv36UnKbZur0MswGBNKnDyyF9eTV0iuyFdRJ0QdOzCSVCc6ikbgr69WHz&#10;bkGJ80xXTIEWBX0Ujl6t3r657E0uMmhBVcISBNEu701BW+9NniSOt6Jj7gyM0GiswXbMo2qbpLKs&#10;R/ROJdlkcpH0YCtjgQvn8Ot6NNJVxK9rwf3nunbCE1VQzM3H08ZzG85kdcnyxjLTSn5Ig/1DFh2T&#10;GoMeodbMM7Kz8hVUJ7kFB7U/49AlUNeSi1gDVpNOfqvmvmVGxFqwOc4c2+T+Hyz/tP9iiawKmlGi&#10;WYcUPYjBkxsYSBa60xuXo9O9QTc/4GdkOVbqzB3w745oKFumG3FtLfStYBVml4abycnVEccFkG3/&#10;ESoMw3YeItBQ2y60DptBEB1ZejwyE1LhIeRiupwtZ5RwtGXTdJ6msxiD5c/XjXX+vYCOBKGgFqmP&#10;8Gx/53xIh+XPLiGaAyWrjVQqKrbZlsqSPcMxKcvNpiwP6L+4KU36gl5MZ2MD/o4wXV8sb/6E0EmP&#10;465kV9DFJDzBieWhbbe6irJnUo0yZqx0MIs4yFhGUGCHEPdt1ZNKhkKn83k6p6jgVGfzEZQw1eA6&#10;cm8pseC/Sd/GWQp9fVXv7Tq8h2yP6LFhJ4Ejm4HAkUo/bAdMN1C8heoRecU4kTz8GaDQgn2ipMfF&#10;Kqj7sWNWUKI+aJyNZXp+HjYxKuezeYaKPbVsTy1Mc4QqqKdkFEs/bu/OWNm0GGmcRg3XOE+1jEy/&#10;ZHWYQlyeWM9h0cN2nurR6+V3tPoJAAD//wMAUEsDBBQABgAIAAAAIQCCYbuk3gAAAAsBAAAPAAAA&#10;ZHJzL2Rvd25yZXYueG1sTI8xT8MwEIV3JP6DdUhs1IlREhriVFCpI0Nblm5ObJKo9jmKnTT8e44J&#10;xtP79O571W51li1mCoNHCekmAWaw9XrATsLn+fD0AixEhVpZj0bCtwmwq+/vKlVqf8OjWU6xY1SC&#10;oVQS+hjHkvPQ9sapsPGjQcq+/ORUpHPquJ7Ujcqd5SJJcu7UgPShV6PZ96a9nmYn4SObr7yLe2eX&#10;90uanw9Fcbw0Uj4+rG+vwKJZ4x8Mv/qkDjU5NX5GHZiVkAuRESrhWWS0gYhtKgSwhqJtUgCvK/5/&#10;Q/0DAAD//wMAUEsBAi0AFAAGAAgAAAAhALaDOJL+AAAA4QEAABMAAAAAAAAAAAAAAAAAAAAAAFtD&#10;b250ZW50X1R5cGVzXS54bWxQSwECLQAUAAYACAAAACEAOP0h/9YAAACUAQAACwAAAAAAAAAAAAAA&#10;AAAvAQAAX3JlbHMvLnJlbHNQSwECLQAUAAYACAAAACEAh37ZAW4CAADWBAAADgAAAAAAAAAAAAAA&#10;AAAuAgAAZHJzL2Uyb0RvYy54bWxQSwECLQAUAAYACAAAACEAgmG7pN4AAAAL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35B">
        <w:rPr>
          <w:b/>
          <w:noProof/>
        </w:rPr>
        <w:t>Ideální letní den</w:t>
      </w:r>
      <w:r w:rsidR="0051624D">
        <w:rPr>
          <w:b/>
          <w:noProof/>
        </w:rPr>
        <w:t>, to je</w:t>
      </w:r>
      <w:r w:rsidR="002A235B">
        <w:rPr>
          <w:b/>
          <w:noProof/>
        </w:rPr>
        <w:t xml:space="preserve"> s</w:t>
      </w:r>
      <w:r w:rsidR="00A42A72">
        <w:rPr>
          <w:b/>
          <w:noProof/>
        </w:rPr>
        <w:t>lunce, pohoda a sklenka kvalitního vína</w:t>
      </w:r>
      <w:r w:rsidR="0051624D">
        <w:rPr>
          <w:b/>
          <w:noProof/>
        </w:rPr>
        <w:t>.</w:t>
      </w:r>
      <w:r w:rsidR="00A42A72">
        <w:rPr>
          <w:b/>
          <w:noProof/>
        </w:rPr>
        <w:t xml:space="preserve"> </w:t>
      </w:r>
      <w:r w:rsidR="00C209C6">
        <w:rPr>
          <w:b/>
          <w:noProof/>
        </w:rPr>
        <w:t>P</w:t>
      </w:r>
      <w:r w:rsidR="0051624D">
        <w:rPr>
          <w:b/>
          <w:noProof/>
        </w:rPr>
        <w:t>řesně takový můžete p</w:t>
      </w:r>
      <w:r w:rsidR="00C209C6">
        <w:rPr>
          <w:b/>
          <w:noProof/>
        </w:rPr>
        <w:t xml:space="preserve">rožít v trojské </w:t>
      </w:r>
      <w:r w:rsidR="002C4611">
        <w:rPr>
          <w:b/>
          <w:noProof/>
        </w:rPr>
        <w:t xml:space="preserve">botanické zahradě. </w:t>
      </w:r>
      <w:r w:rsidR="00C209C6">
        <w:rPr>
          <w:b/>
          <w:noProof/>
        </w:rPr>
        <w:t xml:space="preserve">Najdete tu historickou vinici s jedinečným </w:t>
      </w:r>
      <w:r w:rsidR="00C209C6" w:rsidRPr="002A235B">
        <w:rPr>
          <w:b/>
          <w:i/>
          <w:noProof/>
        </w:rPr>
        <w:t>geniem loci</w:t>
      </w:r>
      <w:r w:rsidR="00C209C6">
        <w:rPr>
          <w:b/>
          <w:noProof/>
        </w:rPr>
        <w:t xml:space="preserve"> a ohromujícím výhledem na panor</w:t>
      </w:r>
      <w:r w:rsidR="00D037AD">
        <w:rPr>
          <w:b/>
          <w:noProof/>
        </w:rPr>
        <w:t>á</w:t>
      </w:r>
      <w:r w:rsidR="00C209C6">
        <w:rPr>
          <w:b/>
          <w:noProof/>
        </w:rPr>
        <w:t>ma Prahy. To hlavní je ale ukryto v l</w:t>
      </w:r>
      <w:r w:rsidR="00D037AD">
        <w:rPr>
          <w:b/>
          <w:noProof/>
        </w:rPr>
        <w:t>á</w:t>
      </w:r>
      <w:r w:rsidR="00C209C6">
        <w:rPr>
          <w:b/>
          <w:noProof/>
        </w:rPr>
        <w:t xml:space="preserve">hvi. </w:t>
      </w:r>
      <w:r w:rsidR="00C209C6" w:rsidRPr="002A235B">
        <w:rPr>
          <w:b/>
          <w:noProof/>
        </w:rPr>
        <w:t xml:space="preserve">Zdejší vína </w:t>
      </w:r>
      <w:r w:rsidR="0051624D">
        <w:rPr>
          <w:b/>
          <w:noProof/>
        </w:rPr>
        <w:t xml:space="preserve">totiž patří ke špičce </w:t>
      </w:r>
      <w:r w:rsidR="00D037AD">
        <w:rPr>
          <w:b/>
          <w:noProof/>
        </w:rPr>
        <w:t>české vinařské produkce</w:t>
      </w:r>
      <w:r w:rsidR="0051624D">
        <w:rPr>
          <w:b/>
          <w:noProof/>
        </w:rPr>
        <w:t xml:space="preserve">. </w:t>
      </w:r>
      <w:r w:rsidR="00D56304">
        <w:rPr>
          <w:b/>
          <w:noProof/>
        </w:rPr>
        <w:t>Ochutnat je můžete každý den ve vinotéce sv. Kláry  nebo na některé z t</w:t>
      </w:r>
      <w:r w:rsidR="00D037AD">
        <w:rPr>
          <w:b/>
          <w:noProof/>
        </w:rPr>
        <w:t>e</w:t>
      </w:r>
      <w:r w:rsidR="00D56304">
        <w:rPr>
          <w:b/>
          <w:noProof/>
        </w:rPr>
        <w:t xml:space="preserve">matických akcí, které se </w:t>
      </w:r>
      <w:r w:rsidR="0051624D">
        <w:rPr>
          <w:b/>
          <w:noProof/>
        </w:rPr>
        <w:t xml:space="preserve">tu </w:t>
      </w:r>
      <w:r w:rsidR="00D56304">
        <w:rPr>
          <w:b/>
          <w:noProof/>
        </w:rPr>
        <w:t xml:space="preserve">konají. 12. srpna </w:t>
      </w:r>
      <w:r w:rsidR="00D037AD">
        <w:rPr>
          <w:b/>
          <w:noProof/>
        </w:rPr>
        <w:t xml:space="preserve">máte </w:t>
      </w:r>
      <w:r w:rsidR="00D037AD">
        <w:rPr>
          <w:b/>
          <w:noProof/>
        </w:rPr>
        <w:t>příležitost</w:t>
      </w:r>
      <w:r w:rsidR="00D56304">
        <w:rPr>
          <w:b/>
          <w:noProof/>
        </w:rPr>
        <w:t xml:space="preserve"> </w:t>
      </w:r>
      <w:r w:rsidR="002A235B">
        <w:rPr>
          <w:b/>
          <w:noProof/>
        </w:rPr>
        <w:t xml:space="preserve">příjemným piknikem </w:t>
      </w:r>
      <w:r w:rsidR="00D56304">
        <w:rPr>
          <w:b/>
          <w:noProof/>
        </w:rPr>
        <w:t>oslavít</w:t>
      </w:r>
      <w:r w:rsidR="0051624D">
        <w:rPr>
          <w:b/>
          <w:noProof/>
        </w:rPr>
        <w:t xml:space="preserve"> </w:t>
      </w:r>
      <w:r w:rsidR="00D56304">
        <w:rPr>
          <w:b/>
          <w:noProof/>
        </w:rPr>
        <w:t xml:space="preserve">svátek patronky </w:t>
      </w:r>
      <w:r w:rsidR="00D037AD">
        <w:rPr>
          <w:b/>
          <w:noProof/>
        </w:rPr>
        <w:t>trojské</w:t>
      </w:r>
      <w:r w:rsidR="00D56304">
        <w:rPr>
          <w:b/>
          <w:noProof/>
        </w:rPr>
        <w:t xml:space="preserve"> vinice </w:t>
      </w:r>
      <w:r w:rsidR="00D037AD">
        <w:rPr>
          <w:b/>
          <w:noProof/>
        </w:rPr>
        <w:t>–</w:t>
      </w:r>
      <w:r w:rsidR="0051624D">
        <w:rPr>
          <w:b/>
          <w:noProof/>
        </w:rPr>
        <w:t xml:space="preserve"> </w:t>
      </w:r>
      <w:r w:rsidR="00D56304">
        <w:rPr>
          <w:b/>
          <w:noProof/>
        </w:rPr>
        <w:t>Kláry</w:t>
      </w:r>
      <w:r w:rsidR="002A235B">
        <w:rPr>
          <w:b/>
          <w:noProof/>
        </w:rPr>
        <w:t xml:space="preserve">. </w:t>
      </w:r>
      <w:r w:rsidR="00754B1F">
        <w:rPr>
          <w:b/>
          <w:noProof/>
        </w:rPr>
        <w:br/>
      </w:r>
      <w:r w:rsidR="0051624D">
        <w:rPr>
          <w:b/>
          <w:noProof/>
        </w:rPr>
        <w:t>Proč</w:t>
      </w:r>
      <w:r w:rsidR="00754B1F">
        <w:rPr>
          <w:b/>
          <w:noProof/>
        </w:rPr>
        <w:t xml:space="preserve"> </w:t>
      </w:r>
      <w:r w:rsidR="0051624D">
        <w:rPr>
          <w:b/>
          <w:noProof/>
        </w:rPr>
        <w:t>je R</w:t>
      </w:r>
      <w:r w:rsidR="002A235B">
        <w:rPr>
          <w:b/>
          <w:noProof/>
        </w:rPr>
        <w:t>ulandské modré</w:t>
      </w:r>
      <w:r w:rsidR="0051624D" w:rsidRPr="0051624D">
        <w:rPr>
          <w:b/>
          <w:noProof/>
        </w:rPr>
        <w:t xml:space="preserve"> </w:t>
      </w:r>
      <w:r w:rsidR="0051624D">
        <w:rPr>
          <w:b/>
          <w:noProof/>
        </w:rPr>
        <w:t>zdejší klíčovou odrůdou, pak zjistíte</w:t>
      </w:r>
      <w:r w:rsidR="002A235B">
        <w:rPr>
          <w:b/>
          <w:noProof/>
        </w:rPr>
        <w:t xml:space="preserve"> 18. srpna</w:t>
      </w:r>
      <w:r w:rsidR="0051624D">
        <w:rPr>
          <w:b/>
          <w:noProof/>
        </w:rPr>
        <w:t xml:space="preserve">. A o víkendu </w:t>
      </w:r>
      <w:r w:rsidR="00754B1F">
        <w:rPr>
          <w:b/>
          <w:noProof/>
        </w:rPr>
        <w:br/>
      </w:r>
      <w:r w:rsidR="0051624D">
        <w:rPr>
          <w:b/>
          <w:noProof/>
        </w:rPr>
        <w:t>12. a 13</w:t>
      </w:r>
      <w:r w:rsidR="00D037AD">
        <w:rPr>
          <w:b/>
          <w:noProof/>
        </w:rPr>
        <w:t>.</w:t>
      </w:r>
      <w:r w:rsidR="0051624D">
        <w:rPr>
          <w:b/>
          <w:noProof/>
        </w:rPr>
        <w:t xml:space="preserve"> září si nenechte ujít tradiční vinobraní se skvělým burčákem. </w:t>
      </w:r>
      <w:r w:rsidR="002A235B">
        <w:rPr>
          <w:b/>
          <w:noProof/>
        </w:rPr>
        <w:t xml:space="preserve"> </w:t>
      </w:r>
    </w:p>
    <w:p w:rsidR="00F057D7" w:rsidRDefault="0051624D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sz w:val="24"/>
          <w:szCs w:val="24"/>
        </w:rPr>
        <w:t xml:space="preserve">Vinice svaté Kláry patří v Praze k těm nejstarším. Vína, </w:t>
      </w:r>
      <w:r w:rsidR="00A67573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>která vznikají v místním sklepě</w:t>
      </w:r>
      <w:r w:rsidR="009813F2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se v</w:t>
      </w:r>
      <w:r w:rsidR="009813F2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konkurenci</w:t>
      </w:r>
      <w:r w:rsidR="009813F2">
        <w:rPr>
          <w:noProof/>
          <w:sz w:val="24"/>
          <w:szCs w:val="24"/>
        </w:rPr>
        <w:t xml:space="preserve"> dlaších českých vinařství</w:t>
      </w:r>
      <w:r>
        <w:rPr>
          <w:noProof/>
          <w:sz w:val="24"/>
          <w:szCs w:val="24"/>
        </w:rPr>
        <w:t xml:space="preserve"> rozhodně neztratí.</w:t>
      </w:r>
      <w:r w:rsidR="00FE73AC">
        <w:rPr>
          <w:noProof/>
          <w:sz w:val="24"/>
          <w:szCs w:val="24"/>
          <w:lang w:eastAsia="cs-CZ"/>
        </w:rPr>
        <w:t xml:space="preserve"> </w:t>
      </w:r>
      <w:r w:rsidR="00F057D7" w:rsidRPr="00F271C9">
        <w:rPr>
          <w:bCs/>
          <w:iCs/>
          <w:sz w:val="24"/>
          <w:szCs w:val="24"/>
        </w:rPr>
        <w:t>„</w:t>
      </w:r>
      <w:r w:rsidR="009813F2">
        <w:rPr>
          <w:bCs/>
          <w:i/>
          <w:iCs/>
          <w:sz w:val="24"/>
          <w:szCs w:val="24"/>
        </w:rPr>
        <w:t xml:space="preserve">Naše vína mají mnoho fanoušků a pro řadu z nich se stala </w:t>
      </w:r>
      <w:r w:rsidR="00D037AD">
        <w:rPr>
          <w:bCs/>
          <w:i/>
          <w:iCs/>
          <w:sz w:val="24"/>
          <w:szCs w:val="24"/>
        </w:rPr>
        <w:t>srdeční</w:t>
      </w:r>
      <w:r w:rsidR="009813F2">
        <w:rPr>
          <w:bCs/>
          <w:i/>
          <w:iCs/>
          <w:sz w:val="24"/>
          <w:szCs w:val="24"/>
        </w:rPr>
        <w:t xml:space="preserve"> záležitostí. Pravidelně proto připravujeme akce s vinařskou t</w:t>
      </w:r>
      <w:r w:rsidR="00D037AD">
        <w:rPr>
          <w:bCs/>
          <w:i/>
          <w:iCs/>
          <w:sz w:val="24"/>
          <w:szCs w:val="24"/>
        </w:rPr>
        <w:t>e</w:t>
      </w:r>
      <w:r w:rsidR="009813F2">
        <w:rPr>
          <w:bCs/>
          <w:i/>
          <w:iCs/>
          <w:sz w:val="24"/>
          <w:szCs w:val="24"/>
        </w:rPr>
        <w:t>matikou,</w:t>
      </w:r>
      <w:r w:rsidR="00A67573">
        <w:rPr>
          <w:bCs/>
          <w:i/>
          <w:iCs/>
          <w:sz w:val="24"/>
          <w:szCs w:val="24"/>
        </w:rPr>
        <w:br/>
      </w:r>
      <w:r w:rsidR="009813F2">
        <w:rPr>
          <w:bCs/>
          <w:i/>
          <w:iCs/>
          <w:sz w:val="24"/>
          <w:szCs w:val="24"/>
        </w:rPr>
        <w:t xml:space="preserve"> jež se setkávají s vysokým zájmem veřejnosti. Nesmírně </w:t>
      </w:r>
      <w:r w:rsidR="00A67573">
        <w:rPr>
          <w:bCs/>
          <w:i/>
          <w:iCs/>
          <w:sz w:val="24"/>
          <w:szCs w:val="24"/>
        </w:rPr>
        <w:br/>
      </w:r>
      <w:r w:rsidR="009813F2">
        <w:rPr>
          <w:bCs/>
          <w:i/>
          <w:iCs/>
          <w:sz w:val="24"/>
          <w:szCs w:val="24"/>
        </w:rPr>
        <w:t xml:space="preserve">si cením toho, že veškeré naše úsilí, které do vín z vinice </w:t>
      </w:r>
      <w:r w:rsidR="00A67573">
        <w:rPr>
          <w:bCs/>
          <w:i/>
          <w:iCs/>
          <w:sz w:val="24"/>
          <w:szCs w:val="24"/>
        </w:rPr>
        <w:br/>
      </w:r>
      <w:r w:rsidR="009813F2">
        <w:rPr>
          <w:bCs/>
          <w:i/>
          <w:iCs/>
          <w:sz w:val="24"/>
          <w:szCs w:val="24"/>
        </w:rPr>
        <w:t>sv. Kláry vkládáme, se odráží nejen v ocenění z odborných soutěží, ale zejména v ohlasech našich návštěvníků</w:t>
      </w:r>
      <w:r w:rsidR="00063518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A67573">
        <w:rPr>
          <w:bCs/>
          <w:iCs/>
          <w:sz w:val="24"/>
          <w:szCs w:val="24"/>
        </w:rPr>
        <w:t xml:space="preserve"> </w:t>
      </w:r>
      <w:r w:rsidR="009813F2">
        <w:rPr>
          <w:b/>
          <w:bCs/>
          <w:iCs/>
          <w:sz w:val="24"/>
          <w:szCs w:val="24"/>
        </w:rPr>
        <w:t xml:space="preserve">říká </w:t>
      </w:r>
      <w:r w:rsidR="00F057D7" w:rsidRPr="006E4F81">
        <w:rPr>
          <w:b/>
          <w:bCs/>
          <w:iCs/>
          <w:sz w:val="24"/>
          <w:szCs w:val="24"/>
        </w:rPr>
        <w:t>Bohumil Černý, ředitel Botanické zahrady hl. m. Prahy.</w:t>
      </w:r>
    </w:p>
    <w:p w:rsidR="00FA6CE0" w:rsidRDefault="00FA6CE0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F26E2F" w:rsidRPr="00FA6CE0" w:rsidRDefault="00F26E2F" w:rsidP="00F26E2F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3F30E9">
        <w:rPr>
          <w:bCs/>
          <w:i/>
          <w:iCs/>
          <w:sz w:val="24"/>
          <w:szCs w:val="24"/>
        </w:rPr>
        <w:t xml:space="preserve">“Vinice jsou a historicky vždycky byly nedílnou součástí Prahy. Vinice v Botanické zahradě produkují jedny z nejlepších vín v Praze. Návštěvníci si tak mohou při návštěvě </w:t>
      </w:r>
      <w:r>
        <w:rPr>
          <w:bCs/>
          <w:i/>
          <w:iCs/>
          <w:sz w:val="24"/>
          <w:szCs w:val="24"/>
        </w:rPr>
        <w:t>b</w:t>
      </w:r>
      <w:r w:rsidRPr="003F30E9">
        <w:rPr>
          <w:bCs/>
          <w:i/>
          <w:iCs/>
          <w:sz w:val="24"/>
          <w:szCs w:val="24"/>
        </w:rPr>
        <w:t xml:space="preserve">otanické zahrady vychutnat </w:t>
      </w:r>
      <w:r>
        <w:rPr>
          <w:bCs/>
          <w:i/>
          <w:iCs/>
          <w:sz w:val="24"/>
          <w:szCs w:val="24"/>
        </w:rPr>
        <w:br/>
      </w:r>
      <w:r w:rsidRPr="003F30E9">
        <w:rPr>
          <w:bCs/>
          <w:i/>
          <w:iCs/>
          <w:sz w:val="24"/>
          <w:szCs w:val="24"/>
        </w:rPr>
        <w:t>v krásném prostředí Troji i sklenku něčeho dobrého,”</w:t>
      </w:r>
      <w:r w:rsidRPr="003F30E9">
        <w:rPr>
          <w:bCs/>
          <w:iCs/>
          <w:sz w:val="24"/>
          <w:szCs w:val="24"/>
        </w:rPr>
        <w:t xml:space="preserve"> </w:t>
      </w:r>
      <w:r w:rsidRPr="003F30E9">
        <w:rPr>
          <w:b/>
          <w:bCs/>
          <w:iCs/>
          <w:sz w:val="24"/>
          <w:szCs w:val="24"/>
        </w:rPr>
        <w:t>říká Petr Hlu</w:t>
      </w:r>
      <w:r>
        <w:rPr>
          <w:b/>
          <w:bCs/>
          <w:iCs/>
          <w:sz w:val="24"/>
          <w:szCs w:val="24"/>
        </w:rPr>
        <w:t>b</w:t>
      </w:r>
      <w:r w:rsidRPr="003F30E9">
        <w:rPr>
          <w:b/>
          <w:bCs/>
          <w:iCs/>
          <w:sz w:val="24"/>
          <w:szCs w:val="24"/>
        </w:rPr>
        <w:t>uček</w:t>
      </w:r>
      <w:r>
        <w:rPr>
          <w:b/>
          <w:bCs/>
          <w:iCs/>
          <w:sz w:val="24"/>
          <w:szCs w:val="24"/>
        </w:rPr>
        <w:t xml:space="preserve">, </w:t>
      </w:r>
      <w:r w:rsidRPr="003F30E9">
        <w:rPr>
          <w:b/>
          <w:bCs/>
          <w:iCs/>
          <w:sz w:val="24"/>
          <w:szCs w:val="24"/>
        </w:rPr>
        <w:t>náměstek</w:t>
      </w:r>
      <w:r>
        <w:rPr>
          <w:b/>
          <w:bCs/>
          <w:iCs/>
          <w:sz w:val="24"/>
          <w:szCs w:val="24"/>
        </w:rPr>
        <w:t xml:space="preserve"> primátora hl. m. Prahy</w:t>
      </w:r>
      <w:r w:rsidRPr="003F30E9">
        <w:rPr>
          <w:b/>
          <w:bCs/>
          <w:iCs/>
          <w:sz w:val="24"/>
          <w:szCs w:val="24"/>
        </w:rPr>
        <w:t xml:space="preserve"> (STAN).</w:t>
      </w:r>
    </w:p>
    <w:p w:rsidR="00A976D5" w:rsidRDefault="00A976D5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</w:p>
    <w:p w:rsidR="00DE1401" w:rsidRDefault="00C742BF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Pozvěte Kláru na piknik</w:t>
      </w:r>
    </w:p>
    <w:p w:rsidR="008163EC" w:rsidRDefault="006D2C5A" w:rsidP="006D2C5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srpna slaví svátek K</w:t>
      </w:r>
      <w:r w:rsidR="00FE212D">
        <w:rPr>
          <w:sz w:val="24"/>
          <w:szCs w:val="24"/>
        </w:rPr>
        <w:t>lára. J</w:t>
      </w:r>
      <w:r>
        <w:rPr>
          <w:sz w:val="24"/>
          <w:szCs w:val="24"/>
        </w:rPr>
        <w:t>elikož nositelkou tohoto jména</w:t>
      </w:r>
      <w:r w:rsidR="00FE212D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také patronka vinice, </w:t>
      </w:r>
      <w:r w:rsidR="00A67573">
        <w:rPr>
          <w:sz w:val="24"/>
          <w:szCs w:val="24"/>
        </w:rPr>
        <w:br/>
      </w:r>
      <w:r w:rsidR="00FE212D">
        <w:rPr>
          <w:sz w:val="24"/>
          <w:szCs w:val="24"/>
        </w:rPr>
        <w:t>nelze</w:t>
      </w:r>
      <w:r>
        <w:rPr>
          <w:sz w:val="24"/>
          <w:szCs w:val="24"/>
        </w:rPr>
        <w:t xml:space="preserve"> její svátek oslavit </w:t>
      </w:r>
      <w:r w:rsidR="00FE212D">
        <w:rPr>
          <w:sz w:val="24"/>
          <w:szCs w:val="24"/>
        </w:rPr>
        <w:t xml:space="preserve">jinak </w:t>
      </w:r>
      <w:r>
        <w:rPr>
          <w:sz w:val="24"/>
          <w:szCs w:val="24"/>
        </w:rPr>
        <w:t>než</w:t>
      </w:r>
      <w:r w:rsidR="00FE212D">
        <w:rPr>
          <w:sz w:val="24"/>
          <w:szCs w:val="24"/>
        </w:rPr>
        <w:t xml:space="preserve"> stylově s vínem z místní produkce</w:t>
      </w:r>
      <w:r>
        <w:rPr>
          <w:sz w:val="24"/>
          <w:szCs w:val="24"/>
        </w:rPr>
        <w:t xml:space="preserve">. </w:t>
      </w:r>
      <w:r w:rsidR="00FE212D" w:rsidRPr="00D06EB4">
        <w:rPr>
          <w:sz w:val="24"/>
          <w:szCs w:val="24"/>
        </w:rPr>
        <w:t>„</w:t>
      </w:r>
      <w:r w:rsidRPr="00FE212D">
        <w:rPr>
          <w:i/>
          <w:sz w:val="24"/>
          <w:szCs w:val="24"/>
        </w:rPr>
        <w:t>Už potřetí v</w:t>
      </w:r>
      <w:r w:rsidR="00FE212D" w:rsidRPr="00FE212D">
        <w:rPr>
          <w:i/>
          <w:sz w:val="24"/>
          <w:szCs w:val="24"/>
        </w:rPr>
        <w:t> </w:t>
      </w:r>
      <w:r w:rsidRPr="00FE212D">
        <w:rPr>
          <w:i/>
          <w:sz w:val="24"/>
          <w:szCs w:val="24"/>
        </w:rPr>
        <w:t>řadě</w:t>
      </w:r>
      <w:r w:rsidR="00FE212D" w:rsidRPr="00FE212D">
        <w:rPr>
          <w:i/>
          <w:sz w:val="24"/>
          <w:szCs w:val="24"/>
        </w:rPr>
        <w:t xml:space="preserve"> proběhne oslava na vinici sv. Kláry v piknikovém duchu. </w:t>
      </w:r>
      <w:r w:rsidRPr="00FE212D">
        <w:rPr>
          <w:i/>
          <w:sz w:val="24"/>
          <w:szCs w:val="24"/>
        </w:rPr>
        <w:t xml:space="preserve">Ve vinotéce pro </w:t>
      </w:r>
      <w:r w:rsidR="00FE212D" w:rsidRPr="00FE212D">
        <w:rPr>
          <w:i/>
          <w:sz w:val="24"/>
          <w:szCs w:val="24"/>
        </w:rPr>
        <w:t xml:space="preserve">zájemce </w:t>
      </w:r>
      <w:r w:rsidRPr="00FE212D">
        <w:rPr>
          <w:i/>
          <w:sz w:val="24"/>
          <w:szCs w:val="24"/>
        </w:rPr>
        <w:t xml:space="preserve">připravíme </w:t>
      </w:r>
      <w:r w:rsidR="00FE212D" w:rsidRPr="00FE212D">
        <w:rPr>
          <w:i/>
          <w:sz w:val="24"/>
          <w:szCs w:val="24"/>
        </w:rPr>
        <w:t xml:space="preserve">speciální </w:t>
      </w:r>
      <w:r w:rsidRPr="00FE212D">
        <w:rPr>
          <w:i/>
          <w:sz w:val="24"/>
          <w:szCs w:val="24"/>
        </w:rPr>
        <w:t xml:space="preserve">piknikové balíčky, poradíme </w:t>
      </w:r>
      <w:r w:rsidR="00FE212D" w:rsidRPr="00FE212D">
        <w:rPr>
          <w:i/>
          <w:sz w:val="24"/>
          <w:szCs w:val="24"/>
        </w:rPr>
        <w:t>s výběrem</w:t>
      </w:r>
      <w:r w:rsidRPr="00FE212D">
        <w:rPr>
          <w:i/>
          <w:sz w:val="24"/>
          <w:szCs w:val="24"/>
        </w:rPr>
        <w:t xml:space="preserve"> vhodné</w:t>
      </w:r>
      <w:r w:rsidR="00FE212D" w:rsidRPr="00FE212D">
        <w:rPr>
          <w:i/>
          <w:sz w:val="24"/>
          <w:szCs w:val="24"/>
        </w:rPr>
        <w:t>ho</w:t>
      </w:r>
      <w:r w:rsidRPr="00FE212D">
        <w:rPr>
          <w:i/>
          <w:sz w:val="24"/>
          <w:szCs w:val="24"/>
        </w:rPr>
        <w:t xml:space="preserve"> vín</w:t>
      </w:r>
      <w:r w:rsidR="00FE212D" w:rsidRPr="00FE212D">
        <w:rPr>
          <w:i/>
          <w:sz w:val="24"/>
          <w:szCs w:val="24"/>
        </w:rPr>
        <w:t>a</w:t>
      </w:r>
      <w:r w:rsidRPr="00FE212D">
        <w:rPr>
          <w:i/>
          <w:sz w:val="24"/>
          <w:szCs w:val="24"/>
        </w:rPr>
        <w:t xml:space="preserve"> a </w:t>
      </w:r>
      <w:r w:rsidR="00FE212D" w:rsidRPr="00FE212D">
        <w:rPr>
          <w:i/>
          <w:sz w:val="24"/>
          <w:szCs w:val="24"/>
        </w:rPr>
        <w:t>za</w:t>
      </w:r>
      <w:r w:rsidRPr="00FE212D">
        <w:rPr>
          <w:i/>
          <w:sz w:val="24"/>
          <w:szCs w:val="24"/>
        </w:rPr>
        <w:t xml:space="preserve">půjčíme skleničky. </w:t>
      </w:r>
      <w:r w:rsidR="00A67573">
        <w:rPr>
          <w:i/>
          <w:sz w:val="24"/>
          <w:szCs w:val="24"/>
        </w:rPr>
        <w:br/>
      </w:r>
      <w:r w:rsidRPr="00FE212D">
        <w:rPr>
          <w:i/>
          <w:sz w:val="24"/>
          <w:szCs w:val="24"/>
        </w:rPr>
        <w:t xml:space="preserve">Těm, kdo nás navštíví poprvé, prozradíme místa s nejlepším výhledem i </w:t>
      </w:r>
      <w:r w:rsidR="00FE212D" w:rsidRPr="00FE212D">
        <w:rPr>
          <w:i/>
          <w:sz w:val="24"/>
          <w:szCs w:val="24"/>
        </w:rPr>
        <w:t>klidná zákoutí,</w:t>
      </w:r>
      <w:r w:rsidR="00FE212D" w:rsidRPr="00D06EB4">
        <w:rPr>
          <w:sz w:val="24"/>
          <w:szCs w:val="24"/>
        </w:rPr>
        <w:t>“</w:t>
      </w:r>
      <w:r w:rsidR="00FE212D">
        <w:rPr>
          <w:sz w:val="24"/>
          <w:szCs w:val="24"/>
        </w:rPr>
        <w:t xml:space="preserve"> </w:t>
      </w:r>
      <w:r w:rsidR="00FE212D" w:rsidRPr="00FE212D">
        <w:rPr>
          <w:b/>
          <w:sz w:val="24"/>
          <w:szCs w:val="24"/>
        </w:rPr>
        <w:t>uvedla Eliška Muchnová, vedoucí vinotéky sv. Kláry</w:t>
      </w:r>
      <w:r w:rsidR="00FE212D">
        <w:rPr>
          <w:sz w:val="24"/>
          <w:szCs w:val="24"/>
        </w:rPr>
        <w:t>.</w:t>
      </w:r>
    </w:p>
    <w:p w:rsidR="000C40E3" w:rsidRDefault="000C40E3" w:rsidP="006D2C5A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F26E2F" w:rsidRDefault="00F26E2F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163EC" w:rsidRPr="008163EC" w:rsidRDefault="008163EC" w:rsidP="006D2C5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8163EC">
        <w:rPr>
          <w:b/>
          <w:sz w:val="24"/>
          <w:szCs w:val="24"/>
        </w:rPr>
        <w:lastRenderedPageBreak/>
        <w:t>R</w:t>
      </w:r>
      <w:r w:rsidR="000C40E3">
        <w:rPr>
          <w:b/>
          <w:sz w:val="24"/>
          <w:szCs w:val="24"/>
        </w:rPr>
        <w:t xml:space="preserve">ulandské modré – poznejte víno </w:t>
      </w:r>
      <w:r w:rsidR="002F0DB5">
        <w:rPr>
          <w:b/>
          <w:sz w:val="24"/>
          <w:szCs w:val="24"/>
        </w:rPr>
        <w:t>m</w:t>
      </w:r>
      <w:r w:rsidR="000C40E3">
        <w:rPr>
          <w:b/>
          <w:sz w:val="24"/>
          <w:szCs w:val="24"/>
        </w:rPr>
        <w:t>noha tváří</w:t>
      </w:r>
    </w:p>
    <w:p w:rsidR="00F27BD1" w:rsidRPr="00F27BD1" w:rsidRDefault="00FE212D" w:rsidP="00F27BD1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srpnu se na vinici sv. Kláry bude slavit ještě jeden svátek, tentokrát se ale pozornost zaměří na</w:t>
      </w:r>
      <w:r w:rsidR="008163EC" w:rsidRPr="008163EC">
        <w:rPr>
          <w:sz w:val="24"/>
          <w:szCs w:val="24"/>
        </w:rPr>
        <w:t xml:space="preserve"> </w:t>
      </w:r>
      <w:r w:rsidR="008163EC">
        <w:rPr>
          <w:sz w:val="24"/>
          <w:szCs w:val="24"/>
        </w:rPr>
        <w:t>starobylou odrůdu Rulandské modré,</w:t>
      </w:r>
      <w:r>
        <w:rPr>
          <w:sz w:val="24"/>
          <w:szCs w:val="24"/>
        </w:rPr>
        <w:t xml:space="preserve"> jednu ze zdejších klíčových. Tradice jejího pěstování sahá do dob dávno minulých, ale </w:t>
      </w:r>
      <w:r w:rsidR="00F27BD1">
        <w:rPr>
          <w:sz w:val="24"/>
          <w:szCs w:val="24"/>
        </w:rPr>
        <w:t xml:space="preserve">její obliba a kvality rozhodně minulostí nejsou. </w:t>
      </w:r>
      <w:r w:rsidR="00F27BD1" w:rsidRPr="00F27BD1">
        <w:rPr>
          <w:sz w:val="24"/>
          <w:szCs w:val="24"/>
        </w:rPr>
        <w:t xml:space="preserve">Rulandské modré se </w:t>
      </w:r>
      <w:r w:rsidR="00F27BD1">
        <w:rPr>
          <w:sz w:val="24"/>
          <w:szCs w:val="24"/>
        </w:rPr>
        <w:t>z</w:t>
      </w:r>
      <w:r w:rsidR="00F27BD1" w:rsidRPr="00F27BD1">
        <w:rPr>
          <w:sz w:val="24"/>
          <w:szCs w:val="24"/>
        </w:rPr>
        <w:t xml:space="preserve">rodilo jako francouzské </w:t>
      </w:r>
      <w:proofErr w:type="spellStart"/>
      <w:r w:rsidR="00F27BD1" w:rsidRPr="00F27BD1">
        <w:rPr>
          <w:sz w:val="24"/>
          <w:szCs w:val="24"/>
        </w:rPr>
        <w:t>Pinot</w:t>
      </w:r>
      <w:proofErr w:type="spellEnd"/>
      <w:r w:rsidR="00F27BD1" w:rsidRPr="00F27BD1">
        <w:rPr>
          <w:sz w:val="24"/>
          <w:szCs w:val="24"/>
        </w:rPr>
        <w:t xml:space="preserve"> </w:t>
      </w:r>
      <w:proofErr w:type="spellStart"/>
      <w:r w:rsidR="002F0DB5">
        <w:rPr>
          <w:sz w:val="24"/>
          <w:szCs w:val="24"/>
        </w:rPr>
        <w:t>n</w:t>
      </w:r>
      <w:r w:rsidR="00F27BD1" w:rsidRPr="00F27BD1">
        <w:rPr>
          <w:sz w:val="24"/>
          <w:szCs w:val="24"/>
        </w:rPr>
        <w:t>oir</w:t>
      </w:r>
      <w:proofErr w:type="spellEnd"/>
      <w:r w:rsidR="00F27BD1" w:rsidRPr="00F27BD1">
        <w:rPr>
          <w:sz w:val="24"/>
          <w:szCs w:val="24"/>
        </w:rPr>
        <w:t xml:space="preserve"> už ve starověku. </w:t>
      </w:r>
      <w:r w:rsidR="00F27BD1">
        <w:rPr>
          <w:sz w:val="24"/>
          <w:szCs w:val="24"/>
        </w:rPr>
        <w:t>Na naše území</w:t>
      </w:r>
      <w:r w:rsidR="00F27BD1" w:rsidRPr="00F27BD1">
        <w:rPr>
          <w:sz w:val="24"/>
          <w:szCs w:val="24"/>
        </w:rPr>
        <w:t xml:space="preserve"> se </w:t>
      </w:r>
      <w:r w:rsidR="00F27BD1">
        <w:rPr>
          <w:sz w:val="24"/>
          <w:szCs w:val="24"/>
        </w:rPr>
        <w:t xml:space="preserve">pak </w:t>
      </w:r>
      <w:r w:rsidR="00F27BD1" w:rsidRPr="00F27BD1">
        <w:rPr>
          <w:sz w:val="24"/>
          <w:szCs w:val="24"/>
        </w:rPr>
        <w:t xml:space="preserve">dostalo díky Karlu IV. </w:t>
      </w:r>
      <w:r w:rsidR="00F27BD1" w:rsidRPr="00D06EB4">
        <w:rPr>
          <w:sz w:val="24"/>
          <w:szCs w:val="24"/>
        </w:rPr>
        <w:t>„</w:t>
      </w:r>
      <w:r w:rsidR="00F27BD1" w:rsidRPr="00F27BD1">
        <w:rPr>
          <w:i/>
          <w:sz w:val="24"/>
          <w:szCs w:val="24"/>
        </w:rPr>
        <w:t xml:space="preserve">Rulandské modré je naše klíčová odrůda. Její pěstování má v Praze dlouhou tradici a v místních podmínkách se jí skvěle daří. Víno z této odrůdy může mít mnoho podob, můžete z něj vyrobit svěží </w:t>
      </w:r>
      <w:proofErr w:type="spellStart"/>
      <w:r w:rsidR="00F27BD1" w:rsidRPr="00F27BD1">
        <w:rPr>
          <w:i/>
          <w:sz w:val="24"/>
          <w:szCs w:val="24"/>
        </w:rPr>
        <w:t>rosé</w:t>
      </w:r>
      <w:proofErr w:type="spellEnd"/>
      <w:r w:rsidR="00F27BD1" w:rsidRPr="00F27BD1">
        <w:rPr>
          <w:i/>
          <w:sz w:val="24"/>
          <w:szCs w:val="24"/>
        </w:rPr>
        <w:t xml:space="preserve"> nebo klaret a v dobrých ročnících především červené víno </w:t>
      </w:r>
      <w:r w:rsidR="00A67573">
        <w:rPr>
          <w:i/>
          <w:sz w:val="24"/>
          <w:szCs w:val="24"/>
        </w:rPr>
        <w:br/>
      </w:r>
      <w:r w:rsidR="00F27BD1" w:rsidRPr="00F27BD1">
        <w:rPr>
          <w:i/>
          <w:sz w:val="24"/>
          <w:szCs w:val="24"/>
        </w:rPr>
        <w:t>s výborným potenciálem k dlouhodobému zrání. Ruland</w:t>
      </w:r>
      <w:r w:rsidR="008163EC">
        <w:rPr>
          <w:i/>
          <w:sz w:val="24"/>
          <w:szCs w:val="24"/>
        </w:rPr>
        <w:t>s</w:t>
      </w:r>
      <w:r w:rsidR="00F27BD1" w:rsidRPr="00F27BD1">
        <w:rPr>
          <w:i/>
          <w:sz w:val="24"/>
          <w:szCs w:val="24"/>
        </w:rPr>
        <w:t xml:space="preserve">ké si nás získalo natolik, </w:t>
      </w:r>
      <w:r w:rsidR="00A67573">
        <w:rPr>
          <w:i/>
          <w:sz w:val="24"/>
          <w:szCs w:val="24"/>
        </w:rPr>
        <w:br/>
      </w:r>
      <w:r w:rsidR="00F27BD1" w:rsidRPr="00F27BD1">
        <w:rPr>
          <w:i/>
          <w:sz w:val="24"/>
          <w:szCs w:val="24"/>
        </w:rPr>
        <w:t>že jiné červené víno už ani nevyrábíme,</w:t>
      </w:r>
      <w:r w:rsidR="00F27BD1" w:rsidRPr="00D06EB4">
        <w:rPr>
          <w:sz w:val="24"/>
          <w:szCs w:val="24"/>
        </w:rPr>
        <w:t>“</w:t>
      </w:r>
      <w:r w:rsidR="00F27BD1" w:rsidRPr="00F27BD1">
        <w:rPr>
          <w:i/>
          <w:sz w:val="24"/>
          <w:szCs w:val="24"/>
        </w:rPr>
        <w:t xml:space="preserve"> </w:t>
      </w:r>
      <w:r w:rsidR="00F27BD1" w:rsidRPr="00F27BD1">
        <w:rPr>
          <w:b/>
          <w:sz w:val="24"/>
          <w:szCs w:val="24"/>
        </w:rPr>
        <w:t xml:space="preserve">říká Vladimíra Egertová, vedoucí vinice sv. Kláry. </w:t>
      </w:r>
    </w:p>
    <w:p w:rsidR="009B1914" w:rsidRDefault="00F27BD1" w:rsidP="008163EC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 Rulandského modrého připadá na 18. srpna. V tento den bude na terase u vinotéky</w:t>
      </w:r>
      <w:r w:rsidRPr="00F27BD1">
        <w:rPr>
          <w:sz w:val="24"/>
          <w:szCs w:val="24"/>
        </w:rPr>
        <w:t xml:space="preserve"> </w:t>
      </w:r>
      <w:r w:rsidR="008163EC">
        <w:rPr>
          <w:sz w:val="24"/>
          <w:szCs w:val="24"/>
        </w:rPr>
        <w:br/>
      </w:r>
      <w:r>
        <w:rPr>
          <w:sz w:val="24"/>
          <w:szCs w:val="24"/>
        </w:rPr>
        <w:t>sv. Kláry o</w:t>
      </w:r>
      <w:r w:rsidRPr="00F27BD1">
        <w:rPr>
          <w:sz w:val="24"/>
          <w:szCs w:val="24"/>
        </w:rPr>
        <w:t>d 14 h</w:t>
      </w:r>
      <w:r>
        <w:rPr>
          <w:sz w:val="24"/>
          <w:szCs w:val="24"/>
        </w:rPr>
        <w:t>odin</w:t>
      </w:r>
      <w:r w:rsidRPr="00F27BD1">
        <w:rPr>
          <w:sz w:val="24"/>
          <w:szCs w:val="24"/>
        </w:rPr>
        <w:t xml:space="preserve"> </w:t>
      </w:r>
      <w:r>
        <w:rPr>
          <w:sz w:val="24"/>
          <w:szCs w:val="24"/>
        </w:rPr>
        <w:t>připravena</w:t>
      </w:r>
      <w:r w:rsidRPr="00F27BD1">
        <w:rPr>
          <w:sz w:val="24"/>
          <w:szCs w:val="24"/>
        </w:rPr>
        <w:t xml:space="preserve"> voln</w:t>
      </w:r>
      <w:r>
        <w:rPr>
          <w:sz w:val="24"/>
          <w:szCs w:val="24"/>
        </w:rPr>
        <w:t xml:space="preserve">á </w:t>
      </w:r>
      <w:proofErr w:type="spellStart"/>
      <w:r w:rsidRPr="00F27BD1">
        <w:rPr>
          <w:sz w:val="24"/>
          <w:szCs w:val="24"/>
        </w:rPr>
        <w:t>minidegustac</w:t>
      </w:r>
      <w:r>
        <w:rPr>
          <w:sz w:val="24"/>
          <w:szCs w:val="24"/>
        </w:rPr>
        <w:t>e</w:t>
      </w:r>
      <w:proofErr w:type="spellEnd"/>
      <w:r w:rsidRPr="00F27BD1">
        <w:rPr>
          <w:sz w:val="24"/>
          <w:szCs w:val="24"/>
        </w:rPr>
        <w:t xml:space="preserve"> čtyř vzorků</w:t>
      </w:r>
      <w:r>
        <w:rPr>
          <w:sz w:val="24"/>
          <w:szCs w:val="24"/>
        </w:rPr>
        <w:t xml:space="preserve"> </w:t>
      </w:r>
      <w:r w:rsidR="002F0DB5">
        <w:rPr>
          <w:sz w:val="24"/>
          <w:szCs w:val="24"/>
        </w:rPr>
        <w:t xml:space="preserve">z </w:t>
      </w:r>
      <w:r>
        <w:rPr>
          <w:sz w:val="24"/>
          <w:szCs w:val="24"/>
        </w:rPr>
        <w:t>této odrůdy z místní produkce</w:t>
      </w:r>
      <w:r w:rsidRPr="00F27BD1">
        <w:rPr>
          <w:sz w:val="24"/>
          <w:szCs w:val="24"/>
        </w:rPr>
        <w:t>.</w:t>
      </w:r>
      <w:r w:rsidRPr="00F27BD1">
        <w:t xml:space="preserve"> </w:t>
      </w:r>
      <w:r w:rsidR="008163EC">
        <w:rPr>
          <w:sz w:val="24"/>
          <w:szCs w:val="24"/>
        </w:rPr>
        <w:t>Zájemci tak budou moci odhalit, jaký</w:t>
      </w:r>
      <w:r w:rsidRPr="00F27BD1">
        <w:rPr>
          <w:sz w:val="24"/>
          <w:szCs w:val="24"/>
        </w:rPr>
        <w:t xml:space="preserve"> rozsah chutí umí nabídnout jedna odrůda </w:t>
      </w:r>
      <w:r w:rsidR="001A6169">
        <w:rPr>
          <w:sz w:val="24"/>
          <w:szCs w:val="24"/>
        </w:rPr>
        <w:br/>
      </w:r>
      <w:r w:rsidRPr="00F27BD1">
        <w:rPr>
          <w:sz w:val="24"/>
          <w:szCs w:val="24"/>
        </w:rPr>
        <w:t>na jedné vinici.</w:t>
      </w:r>
      <w:r w:rsidR="008163EC">
        <w:rPr>
          <w:sz w:val="24"/>
          <w:szCs w:val="24"/>
        </w:rPr>
        <w:t xml:space="preserve"> </w:t>
      </w:r>
      <w:r w:rsidRPr="00F27BD1">
        <w:rPr>
          <w:sz w:val="24"/>
          <w:szCs w:val="24"/>
        </w:rPr>
        <w:t xml:space="preserve">Žetony na </w:t>
      </w:r>
      <w:proofErr w:type="spellStart"/>
      <w:r w:rsidRPr="00F27BD1">
        <w:rPr>
          <w:sz w:val="24"/>
          <w:szCs w:val="24"/>
        </w:rPr>
        <w:t>minidegustaci</w:t>
      </w:r>
      <w:proofErr w:type="spellEnd"/>
      <w:r w:rsidRPr="00F27BD1">
        <w:rPr>
          <w:sz w:val="24"/>
          <w:szCs w:val="24"/>
        </w:rPr>
        <w:t xml:space="preserve"> </w:t>
      </w:r>
      <w:r w:rsidR="008163EC">
        <w:rPr>
          <w:sz w:val="24"/>
          <w:szCs w:val="24"/>
        </w:rPr>
        <w:t>budou v</w:t>
      </w:r>
      <w:r w:rsidR="002F0DB5">
        <w:rPr>
          <w:sz w:val="24"/>
          <w:szCs w:val="24"/>
        </w:rPr>
        <w:t> </w:t>
      </w:r>
      <w:r w:rsidR="008163EC">
        <w:rPr>
          <w:sz w:val="24"/>
          <w:szCs w:val="24"/>
        </w:rPr>
        <w:t>prodeji</w:t>
      </w:r>
      <w:r w:rsidR="002F0DB5">
        <w:rPr>
          <w:sz w:val="24"/>
          <w:szCs w:val="24"/>
        </w:rPr>
        <w:t xml:space="preserve"> v </w:t>
      </w:r>
      <w:r w:rsidRPr="00F27BD1">
        <w:rPr>
          <w:sz w:val="24"/>
          <w:szCs w:val="24"/>
        </w:rPr>
        <w:t xml:space="preserve">a baru vinotéky </w:t>
      </w:r>
      <w:r w:rsidR="008163EC">
        <w:rPr>
          <w:sz w:val="24"/>
          <w:szCs w:val="24"/>
        </w:rPr>
        <w:t>v ceně</w:t>
      </w:r>
      <w:r w:rsidRPr="00F27BD1">
        <w:rPr>
          <w:sz w:val="24"/>
          <w:szCs w:val="24"/>
        </w:rPr>
        <w:t xml:space="preserve"> 100 Kč </w:t>
      </w:r>
      <w:r w:rsidR="001A6169">
        <w:rPr>
          <w:sz w:val="24"/>
          <w:szCs w:val="24"/>
        </w:rPr>
        <w:br/>
      </w:r>
      <w:r w:rsidR="008163EC">
        <w:rPr>
          <w:sz w:val="24"/>
          <w:szCs w:val="24"/>
        </w:rPr>
        <w:t>za</w:t>
      </w:r>
      <w:r w:rsidRPr="00F27BD1">
        <w:rPr>
          <w:sz w:val="24"/>
          <w:szCs w:val="24"/>
        </w:rPr>
        <w:t xml:space="preserve"> 4 vzorky.</w:t>
      </w:r>
    </w:p>
    <w:p w:rsidR="0059097E" w:rsidRDefault="0059097E" w:rsidP="0059097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59097E" w:rsidRPr="0059097E" w:rsidRDefault="0059097E" w:rsidP="0059097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59097E">
        <w:rPr>
          <w:b/>
          <w:sz w:val="24"/>
          <w:szCs w:val="24"/>
        </w:rPr>
        <w:t>Vinobraní se skvělým burčákem a nejlepším výhledem v Praze</w:t>
      </w:r>
    </w:p>
    <w:p w:rsidR="004B232C" w:rsidRDefault="0059097E" w:rsidP="0059097E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59097E">
        <w:rPr>
          <w:sz w:val="24"/>
          <w:szCs w:val="24"/>
        </w:rPr>
        <w:t xml:space="preserve">K pozdnímu létu patří tradiční oslavy sklizně neboli vinobraní. </w:t>
      </w:r>
      <w:r w:rsidR="002F0DB5">
        <w:rPr>
          <w:sz w:val="24"/>
          <w:szCs w:val="24"/>
        </w:rPr>
        <w:t>N</w:t>
      </w:r>
      <w:r w:rsidRPr="0059097E">
        <w:rPr>
          <w:sz w:val="24"/>
          <w:szCs w:val="24"/>
        </w:rPr>
        <w:t xml:space="preserve">a vinici sv. Kláry si </w:t>
      </w:r>
      <w:r w:rsidR="002F0DB5">
        <w:rPr>
          <w:sz w:val="24"/>
          <w:szCs w:val="24"/>
        </w:rPr>
        <w:t xml:space="preserve">je </w:t>
      </w:r>
      <w:r w:rsidRPr="0059097E">
        <w:rPr>
          <w:sz w:val="24"/>
          <w:szCs w:val="24"/>
        </w:rPr>
        <w:t>můžete užít o víkendu 12. a 13. září. Chybět nebude</w:t>
      </w:r>
      <w:r>
        <w:rPr>
          <w:sz w:val="24"/>
          <w:szCs w:val="24"/>
        </w:rPr>
        <w:t xml:space="preserve"> </w:t>
      </w:r>
      <w:r w:rsidR="004B232C">
        <w:rPr>
          <w:sz w:val="24"/>
          <w:szCs w:val="24"/>
        </w:rPr>
        <w:t>bíl</w:t>
      </w:r>
      <w:r w:rsidR="002F0DB5">
        <w:rPr>
          <w:sz w:val="24"/>
          <w:szCs w:val="24"/>
        </w:rPr>
        <w:t>ý</w:t>
      </w:r>
      <w:r w:rsidR="004B232C">
        <w:rPr>
          <w:sz w:val="24"/>
          <w:szCs w:val="24"/>
        </w:rPr>
        <w:t xml:space="preserve"> </w:t>
      </w:r>
      <w:r w:rsidR="002F0DB5">
        <w:rPr>
          <w:sz w:val="24"/>
          <w:szCs w:val="24"/>
        </w:rPr>
        <w:t>an</w:t>
      </w:r>
      <w:r w:rsidR="004B232C">
        <w:rPr>
          <w:sz w:val="24"/>
          <w:szCs w:val="24"/>
        </w:rPr>
        <w:t xml:space="preserve">i červený </w:t>
      </w:r>
      <w:r>
        <w:rPr>
          <w:sz w:val="24"/>
          <w:szCs w:val="24"/>
        </w:rPr>
        <w:t>burčák ze zdejších hroznů. Kromě vín z místní vinice svou produkci představí také přední vinaři z Čech i M</w:t>
      </w:r>
      <w:r w:rsidR="004B232C">
        <w:rPr>
          <w:sz w:val="24"/>
          <w:szCs w:val="24"/>
        </w:rPr>
        <w:t xml:space="preserve">oravy. </w:t>
      </w:r>
      <w:r w:rsidR="002F0DB5">
        <w:rPr>
          <w:sz w:val="24"/>
          <w:szCs w:val="24"/>
        </w:rPr>
        <w:t xml:space="preserve">V nabídce bude i </w:t>
      </w:r>
      <w:r w:rsidR="004B232C">
        <w:rPr>
          <w:sz w:val="24"/>
          <w:szCs w:val="24"/>
        </w:rPr>
        <w:t>výběr</w:t>
      </w:r>
      <w:r>
        <w:rPr>
          <w:sz w:val="24"/>
          <w:szCs w:val="24"/>
        </w:rPr>
        <w:t xml:space="preserve"> jídl</w:t>
      </w:r>
      <w:r w:rsidR="004B232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 </w:t>
      </w:r>
      <w:r w:rsidR="004B232C">
        <w:rPr>
          <w:sz w:val="24"/>
          <w:szCs w:val="24"/>
        </w:rPr>
        <w:t xml:space="preserve">pochutin, které skvěle doladí gurmánský zážitek. </w:t>
      </w:r>
    </w:p>
    <w:p w:rsidR="004B232C" w:rsidRDefault="004B232C" w:rsidP="0059097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celý víkend se na dvou p</w:t>
      </w:r>
      <w:r w:rsidR="002F0DB5">
        <w:rPr>
          <w:sz w:val="24"/>
          <w:szCs w:val="24"/>
        </w:rPr>
        <w:t>ó</w:t>
      </w:r>
      <w:r>
        <w:rPr>
          <w:sz w:val="24"/>
          <w:szCs w:val="24"/>
        </w:rPr>
        <w:t>diích bude střídat řada h</w:t>
      </w:r>
      <w:r w:rsidR="0059097E">
        <w:rPr>
          <w:sz w:val="24"/>
          <w:szCs w:val="24"/>
        </w:rPr>
        <w:t>udební</w:t>
      </w:r>
      <w:r>
        <w:rPr>
          <w:sz w:val="24"/>
          <w:szCs w:val="24"/>
        </w:rPr>
        <w:t>ch</w:t>
      </w:r>
      <w:r w:rsidR="0059097E">
        <w:rPr>
          <w:sz w:val="24"/>
          <w:szCs w:val="24"/>
        </w:rPr>
        <w:t xml:space="preserve"> soubor</w:t>
      </w:r>
      <w:r>
        <w:rPr>
          <w:sz w:val="24"/>
          <w:szCs w:val="24"/>
        </w:rPr>
        <w:t>ů</w:t>
      </w:r>
      <w:r w:rsidR="0059097E">
        <w:rPr>
          <w:sz w:val="24"/>
          <w:szCs w:val="24"/>
        </w:rPr>
        <w:t xml:space="preserve"> i </w:t>
      </w:r>
      <w:r w:rsidR="0059097E" w:rsidRPr="0059097E">
        <w:rPr>
          <w:sz w:val="24"/>
          <w:szCs w:val="24"/>
        </w:rPr>
        <w:t>sólist</w:t>
      </w:r>
      <w:r>
        <w:rPr>
          <w:sz w:val="24"/>
          <w:szCs w:val="24"/>
        </w:rPr>
        <w:t xml:space="preserve">ů. Poslechnout </w:t>
      </w:r>
      <w:r w:rsidR="001A6169">
        <w:rPr>
          <w:sz w:val="24"/>
          <w:szCs w:val="24"/>
        </w:rPr>
        <w:br/>
      </w:r>
      <w:r>
        <w:rPr>
          <w:sz w:val="24"/>
          <w:szCs w:val="24"/>
        </w:rPr>
        <w:t>si je bude možné</w:t>
      </w:r>
      <w:r w:rsidR="0059097E">
        <w:rPr>
          <w:sz w:val="24"/>
          <w:szCs w:val="24"/>
        </w:rPr>
        <w:t xml:space="preserve"> jak přímo na terase vinotéky sv. Kláry, tak také v Ornamentální zahradě, </w:t>
      </w:r>
      <w:r w:rsidR="001A6169">
        <w:rPr>
          <w:sz w:val="24"/>
          <w:szCs w:val="24"/>
        </w:rPr>
        <w:br/>
      </w:r>
      <w:r w:rsidR="0059097E">
        <w:rPr>
          <w:sz w:val="24"/>
          <w:szCs w:val="24"/>
        </w:rPr>
        <w:t>jejíž travnaté plochy přímo lákají k odpočinku.</w:t>
      </w:r>
      <w:r w:rsidR="0059097E" w:rsidRPr="0059097E">
        <w:rPr>
          <w:sz w:val="24"/>
          <w:szCs w:val="24"/>
        </w:rPr>
        <w:t xml:space="preserve"> </w:t>
      </w:r>
      <w:r w:rsidR="0059097E">
        <w:rPr>
          <w:sz w:val="24"/>
          <w:szCs w:val="24"/>
        </w:rPr>
        <w:t>T</w:t>
      </w:r>
      <w:r>
        <w:rPr>
          <w:sz w:val="24"/>
          <w:szCs w:val="24"/>
        </w:rPr>
        <w:t xml:space="preserve">ěšit se můžete </w:t>
      </w:r>
      <w:r w:rsidR="0059097E">
        <w:rPr>
          <w:sz w:val="24"/>
          <w:szCs w:val="24"/>
        </w:rPr>
        <w:t xml:space="preserve">mimo jiné na </w:t>
      </w:r>
      <w:r w:rsidR="0059097E" w:rsidRPr="0059097E">
        <w:rPr>
          <w:sz w:val="24"/>
          <w:szCs w:val="24"/>
        </w:rPr>
        <w:t>staropražsk</w:t>
      </w:r>
      <w:r>
        <w:rPr>
          <w:sz w:val="24"/>
          <w:szCs w:val="24"/>
        </w:rPr>
        <w:t xml:space="preserve">é </w:t>
      </w:r>
      <w:r w:rsidR="0059097E" w:rsidRPr="0059097E">
        <w:rPr>
          <w:sz w:val="24"/>
          <w:szCs w:val="24"/>
        </w:rPr>
        <w:t>písničk</w:t>
      </w:r>
      <w:r>
        <w:rPr>
          <w:sz w:val="24"/>
          <w:szCs w:val="24"/>
        </w:rPr>
        <w:t>y</w:t>
      </w:r>
      <w:r w:rsidR="0059097E" w:rsidRPr="005909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bluegrass i francouzské šansony, </w:t>
      </w:r>
      <w:r w:rsidR="0059097E" w:rsidRPr="0059097E">
        <w:rPr>
          <w:sz w:val="24"/>
          <w:szCs w:val="24"/>
        </w:rPr>
        <w:t>temperamentní cikánsk</w:t>
      </w:r>
      <w:r>
        <w:rPr>
          <w:sz w:val="24"/>
          <w:szCs w:val="24"/>
        </w:rPr>
        <w:t>ou</w:t>
      </w:r>
      <w:r w:rsidR="0059097E" w:rsidRPr="0059097E">
        <w:rPr>
          <w:sz w:val="24"/>
          <w:szCs w:val="24"/>
        </w:rPr>
        <w:t xml:space="preserve"> kapel</w:t>
      </w:r>
      <w:r>
        <w:rPr>
          <w:sz w:val="24"/>
          <w:szCs w:val="24"/>
        </w:rPr>
        <w:t>u, zpěvák</w:t>
      </w:r>
      <w:r w:rsidR="002F0DB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A6169">
        <w:rPr>
          <w:sz w:val="24"/>
          <w:szCs w:val="24"/>
        </w:rPr>
        <w:br/>
      </w:r>
      <w:r w:rsidR="0059097E" w:rsidRPr="0059097E">
        <w:rPr>
          <w:sz w:val="24"/>
          <w:szCs w:val="24"/>
        </w:rPr>
        <w:t>Viktor</w:t>
      </w:r>
      <w:r>
        <w:rPr>
          <w:sz w:val="24"/>
          <w:szCs w:val="24"/>
        </w:rPr>
        <w:t>a</w:t>
      </w:r>
      <w:r w:rsidR="0059097E" w:rsidRPr="0059097E">
        <w:rPr>
          <w:sz w:val="24"/>
          <w:szCs w:val="24"/>
        </w:rPr>
        <w:t xml:space="preserve"> Dyk</w:t>
      </w:r>
      <w:r>
        <w:rPr>
          <w:sz w:val="24"/>
          <w:szCs w:val="24"/>
        </w:rPr>
        <w:t>a a další</w:t>
      </w:r>
      <w:r w:rsidR="0059097E" w:rsidRPr="005909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2330D">
        <w:rPr>
          <w:sz w:val="24"/>
          <w:szCs w:val="24"/>
        </w:rPr>
        <w:t>Pro zájemce bude také možnost navštívit expozici výroby vína s průvodcem.</w:t>
      </w:r>
    </w:p>
    <w:p w:rsidR="0059097E" w:rsidRDefault="0059097E" w:rsidP="004B232C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:rsidR="004B232C" w:rsidRPr="000C40E3" w:rsidRDefault="000C40E3" w:rsidP="000C40E3">
      <w:pPr>
        <w:spacing w:after="0" w:line="276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Pravidelné n</w:t>
      </w:r>
      <w:r w:rsidRPr="000C40E3">
        <w:rPr>
          <w:b/>
          <w:bCs/>
          <w:iCs/>
          <w:sz w:val="24"/>
          <w:szCs w:val="24"/>
        </w:rPr>
        <w:t>edělní k</w:t>
      </w:r>
      <w:r w:rsidR="004B232C" w:rsidRPr="000C40E3">
        <w:rPr>
          <w:b/>
          <w:bCs/>
          <w:iCs/>
          <w:sz w:val="24"/>
          <w:szCs w:val="24"/>
        </w:rPr>
        <w:t>omentované pro</w:t>
      </w:r>
      <w:r>
        <w:rPr>
          <w:b/>
          <w:bCs/>
          <w:iCs/>
          <w:sz w:val="24"/>
          <w:szCs w:val="24"/>
        </w:rPr>
        <w:t xml:space="preserve">hlídky </w:t>
      </w:r>
      <w:r w:rsidR="004B232C" w:rsidRPr="000C40E3">
        <w:rPr>
          <w:b/>
          <w:bCs/>
          <w:iCs/>
          <w:sz w:val="24"/>
          <w:szCs w:val="24"/>
        </w:rPr>
        <w:t>expozic</w:t>
      </w:r>
      <w:r>
        <w:rPr>
          <w:b/>
          <w:bCs/>
          <w:iCs/>
          <w:sz w:val="24"/>
          <w:szCs w:val="24"/>
        </w:rPr>
        <w:t>e</w:t>
      </w:r>
      <w:r w:rsidR="004B232C" w:rsidRPr="000C40E3">
        <w:rPr>
          <w:b/>
          <w:bCs/>
          <w:iCs/>
          <w:sz w:val="24"/>
          <w:szCs w:val="24"/>
        </w:rPr>
        <w:t xml:space="preserve"> výroby vína </w:t>
      </w:r>
    </w:p>
    <w:p w:rsidR="004B232C" w:rsidRDefault="004B232C" w:rsidP="004B232C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473E18">
        <w:rPr>
          <w:bCs/>
          <w:iCs/>
          <w:sz w:val="24"/>
          <w:szCs w:val="24"/>
        </w:rPr>
        <w:t>Pokud vás zajímá, jak vzniká víno v botanické zahradě, využijte možnosti</w:t>
      </w:r>
      <w:r>
        <w:rPr>
          <w:bCs/>
          <w:iCs/>
          <w:sz w:val="24"/>
          <w:szCs w:val="24"/>
        </w:rPr>
        <w:t xml:space="preserve"> komentované prohlídky expozice výroby vína v místním sklepě. Prohlídky se konají </w:t>
      </w:r>
      <w:r w:rsidR="000C40E3">
        <w:rPr>
          <w:bCs/>
          <w:iCs/>
          <w:sz w:val="24"/>
          <w:szCs w:val="24"/>
        </w:rPr>
        <w:t>každou neděli</w:t>
      </w:r>
      <w:r>
        <w:rPr>
          <w:bCs/>
          <w:iCs/>
          <w:sz w:val="24"/>
          <w:szCs w:val="24"/>
        </w:rPr>
        <w:t xml:space="preserve"> </w:t>
      </w:r>
      <w:r w:rsidR="001A6169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vždy v </w:t>
      </w:r>
      <w:r w:rsidRPr="00473E18">
        <w:rPr>
          <w:bCs/>
          <w:iCs/>
          <w:sz w:val="24"/>
          <w:szCs w:val="24"/>
        </w:rPr>
        <w:t>13</w:t>
      </w:r>
      <w:r>
        <w:rPr>
          <w:bCs/>
          <w:iCs/>
          <w:sz w:val="24"/>
          <w:szCs w:val="24"/>
        </w:rPr>
        <w:t>.00,</w:t>
      </w:r>
      <w:r w:rsidRPr="00473E18">
        <w:rPr>
          <w:bCs/>
          <w:iCs/>
          <w:sz w:val="24"/>
          <w:szCs w:val="24"/>
        </w:rPr>
        <w:t xml:space="preserve"> 15</w:t>
      </w:r>
      <w:r>
        <w:rPr>
          <w:bCs/>
          <w:iCs/>
          <w:sz w:val="24"/>
          <w:szCs w:val="24"/>
        </w:rPr>
        <w:t>.00,</w:t>
      </w:r>
      <w:r w:rsidRPr="00473E18">
        <w:rPr>
          <w:bCs/>
          <w:iCs/>
          <w:sz w:val="24"/>
          <w:szCs w:val="24"/>
        </w:rPr>
        <w:t xml:space="preserve"> 17</w:t>
      </w:r>
      <w:r>
        <w:rPr>
          <w:bCs/>
          <w:iCs/>
          <w:sz w:val="24"/>
          <w:szCs w:val="24"/>
        </w:rPr>
        <w:t>.00</w:t>
      </w:r>
      <w:r w:rsidRPr="00473E18">
        <w:rPr>
          <w:bCs/>
          <w:iCs/>
          <w:sz w:val="24"/>
          <w:szCs w:val="24"/>
        </w:rPr>
        <w:t xml:space="preserve"> h</w:t>
      </w:r>
      <w:r>
        <w:rPr>
          <w:bCs/>
          <w:iCs/>
          <w:sz w:val="24"/>
          <w:szCs w:val="24"/>
        </w:rPr>
        <w:t xml:space="preserve">odin, sraz zájemců je v daný čas u pokladny Kovárna. </w:t>
      </w:r>
    </w:p>
    <w:p w:rsidR="0059097E" w:rsidRPr="000C40E3" w:rsidRDefault="004B232C" w:rsidP="000C40E3">
      <w:pPr>
        <w:spacing w:after="0" w:line="276" w:lineRule="auto"/>
        <w:jc w:val="both"/>
        <w:rPr>
          <w:rStyle w:val="InternetLink"/>
          <w:bCs/>
          <w:iCs/>
          <w:color w:val="auto"/>
          <w:sz w:val="24"/>
          <w:szCs w:val="24"/>
          <w:u w:val="none"/>
          <w:lang w:val="cs-CZ" w:bidi="ar-SA"/>
        </w:rPr>
      </w:pPr>
      <w:r>
        <w:rPr>
          <w:bCs/>
          <w:iCs/>
          <w:sz w:val="24"/>
          <w:szCs w:val="24"/>
        </w:rPr>
        <w:t>Do zázemí sklepa pod vinicí sv. Kláry se podíváte ve skupině max. 15 osob. Vstupenky zakoupíte přímo</w:t>
      </w:r>
      <w:r w:rsidR="002F0DB5">
        <w:rPr>
          <w:bCs/>
          <w:iCs/>
          <w:sz w:val="24"/>
          <w:szCs w:val="24"/>
        </w:rPr>
        <w:t xml:space="preserve"> v</w:t>
      </w:r>
      <w:r>
        <w:rPr>
          <w:bCs/>
          <w:iCs/>
          <w:sz w:val="24"/>
          <w:szCs w:val="24"/>
        </w:rPr>
        <w:t xml:space="preserve"> pokladně. V ceně 300 Kč/osoba je vstup do venkovních expozic, hodinová prohlídka expozice výroby vína s průvodcem a degustac</w:t>
      </w:r>
      <w:r w:rsidR="002F0DB5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 xml:space="preserve"> dvou vzorků.</w:t>
      </w:r>
      <w:r w:rsidRPr="00473E18">
        <w:t xml:space="preserve"> </w:t>
      </w:r>
      <w:r>
        <w:rPr>
          <w:bCs/>
          <w:iCs/>
          <w:sz w:val="24"/>
          <w:szCs w:val="24"/>
        </w:rPr>
        <w:t>Pokud byste se chtěli v rámci prohlídky zahrady vypravit i do skleníku Fata Morgana, zaplatíte</w:t>
      </w:r>
      <w:r>
        <w:rPr>
          <w:bCs/>
          <w:iCs/>
          <w:sz w:val="24"/>
          <w:szCs w:val="24"/>
        </w:rPr>
        <w:br/>
        <w:t xml:space="preserve">350 Kč/osoba. </w:t>
      </w:r>
      <w:r w:rsidRPr="00473E18">
        <w:rPr>
          <w:sz w:val="24"/>
          <w:szCs w:val="24"/>
        </w:rPr>
        <w:t>Rezervace předem je nutná pouze pro s</w:t>
      </w:r>
      <w:r w:rsidRPr="00473E18">
        <w:rPr>
          <w:bCs/>
          <w:iCs/>
          <w:sz w:val="24"/>
          <w:szCs w:val="24"/>
        </w:rPr>
        <w:t>kupiny nad 10 osob</w:t>
      </w:r>
      <w:r>
        <w:rPr>
          <w:bCs/>
          <w:iCs/>
          <w:sz w:val="24"/>
          <w:szCs w:val="24"/>
        </w:rPr>
        <w:t xml:space="preserve"> nebo v případě zájmu o prohlídku v anglickém jazyce</w:t>
      </w:r>
      <w:r w:rsidRPr="00473E18">
        <w:rPr>
          <w:bCs/>
          <w:iCs/>
          <w:sz w:val="24"/>
          <w:szCs w:val="24"/>
        </w:rPr>
        <w:t>.</w:t>
      </w:r>
      <w:r w:rsidRPr="00473E18">
        <w:t xml:space="preserve"> </w:t>
      </w:r>
      <w:r>
        <w:rPr>
          <w:bCs/>
          <w:iCs/>
          <w:sz w:val="24"/>
          <w:szCs w:val="24"/>
        </w:rPr>
        <w:t>Vstupenky si můžete zakoupit také předem</w:t>
      </w:r>
      <w:r w:rsidR="002F0DB5">
        <w:rPr>
          <w:bCs/>
          <w:iCs/>
          <w:sz w:val="24"/>
          <w:szCs w:val="24"/>
        </w:rPr>
        <w:t>,</w:t>
      </w:r>
      <w:r w:rsidRPr="00473E18">
        <w:rPr>
          <w:bCs/>
          <w:iCs/>
          <w:sz w:val="24"/>
          <w:szCs w:val="24"/>
        </w:rPr>
        <w:t xml:space="preserve"> </w:t>
      </w:r>
      <w:r w:rsidR="001A6169">
        <w:rPr>
          <w:bCs/>
          <w:iCs/>
          <w:sz w:val="24"/>
          <w:szCs w:val="24"/>
        </w:rPr>
        <w:br/>
      </w:r>
      <w:r w:rsidR="002F0DB5">
        <w:rPr>
          <w:bCs/>
          <w:iCs/>
          <w:sz w:val="24"/>
          <w:szCs w:val="24"/>
        </w:rPr>
        <w:t xml:space="preserve">mají </w:t>
      </w:r>
      <w:r>
        <w:rPr>
          <w:bCs/>
          <w:iCs/>
          <w:sz w:val="24"/>
          <w:szCs w:val="24"/>
        </w:rPr>
        <w:t>platnost</w:t>
      </w:r>
      <w:r w:rsidRPr="00473E18">
        <w:rPr>
          <w:bCs/>
          <w:iCs/>
          <w:sz w:val="24"/>
          <w:szCs w:val="24"/>
        </w:rPr>
        <w:t xml:space="preserve"> 1 rok od </w:t>
      </w:r>
      <w:r>
        <w:rPr>
          <w:bCs/>
          <w:iCs/>
          <w:sz w:val="24"/>
          <w:szCs w:val="24"/>
        </w:rPr>
        <w:t xml:space="preserve">data </w:t>
      </w:r>
      <w:r w:rsidRPr="00473E18">
        <w:rPr>
          <w:bCs/>
          <w:iCs/>
          <w:sz w:val="24"/>
          <w:szCs w:val="24"/>
        </w:rPr>
        <w:t>nákupu</w:t>
      </w:r>
      <w:r>
        <w:rPr>
          <w:bCs/>
          <w:iCs/>
          <w:sz w:val="24"/>
          <w:szCs w:val="24"/>
        </w:rPr>
        <w:t>.</w:t>
      </w:r>
    </w:p>
    <w:p w:rsidR="0031250E" w:rsidRDefault="0031250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73E18" w:rsidRDefault="00473E18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květen</w:t>
      </w:r>
      <w:proofErr w:type="gramEnd"/>
      <w:r>
        <w:rPr>
          <w:b/>
          <w:sz w:val="24"/>
          <w:szCs w:val="24"/>
        </w:rPr>
        <w:t>–</w:t>
      </w:r>
      <w:proofErr w:type="gramStart"/>
      <w:r w:rsidR="005F59E3">
        <w:rPr>
          <w:b/>
          <w:sz w:val="24"/>
          <w:szCs w:val="24"/>
        </w:rPr>
        <w:t>září</w:t>
      </w:r>
      <w:proofErr w:type="gramEnd"/>
      <w:r w:rsidR="005F5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D3055B">
        <w:rPr>
          <w:b/>
          <w:bCs/>
          <w:iCs/>
          <w:sz w:val="24"/>
          <w:szCs w:val="24"/>
        </w:rPr>
        <w:t>Fotovýstava</w:t>
      </w:r>
      <w:proofErr w:type="spellEnd"/>
      <w:r w:rsidRPr="00D3055B">
        <w:rPr>
          <w:b/>
          <w:bCs/>
          <w:iCs/>
          <w:sz w:val="24"/>
          <w:szCs w:val="24"/>
        </w:rPr>
        <w:t xml:space="preserve"> Květena Kypru</w:t>
      </w:r>
    </w:p>
    <w:p w:rsidR="00D3055B" w:rsidRPr="00D3055B" w:rsidRDefault="000C40E3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do </w:t>
      </w:r>
      <w:r w:rsidR="00063518">
        <w:rPr>
          <w:bCs/>
          <w:iCs/>
          <w:sz w:val="24"/>
          <w:szCs w:val="24"/>
        </w:rPr>
        <w:t>31</w:t>
      </w:r>
      <w:r w:rsidR="00D3055B" w:rsidRPr="00D3055B">
        <w:rPr>
          <w:bCs/>
          <w:iCs/>
          <w:sz w:val="24"/>
          <w:szCs w:val="24"/>
        </w:rPr>
        <w:t xml:space="preserve">. </w:t>
      </w:r>
      <w:r w:rsidR="00063518">
        <w:rPr>
          <w:bCs/>
          <w:iCs/>
          <w:sz w:val="24"/>
          <w:szCs w:val="24"/>
        </w:rPr>
        <w:t>7</w:t>
      </w:r>
      <w:r w:rsidR="00D3055B" w:rsidRPr="00D3055B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 w:rsidR="00405E0A">
        <w:rPr>
          <w:bCs/>
          <w:iCs/>
          <w:sz w:val="24"/>
          <w:szCs w:val="24"/>
        </w:rPr>
        <w:t>zemí</w:t>
      </w:r>
    </w:p>
    <w:p w:rsidR="00F44035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spellStart"/>
      <w:r w:rsidRPr="00D3055B">
        <w:rPr>
          <w:bCs/>
          <w:iCs/>
          <w:sz w:val="24"/>
          <w:szCs w:val="24"/>
        </w:rPr>
        <w:t>Fotovýstava</w:t>
      </w:r>
      <w:proofErr w:type="spellEnd"/>
      <w:r w:rsidRPr="00D3055B">
        <w:rPr>
          <w:bCs/>
          <w:iCs/>
          <w:sz w:val="24"/>
          <w:szCs w:val="24"/>
        </w:rPr>
        <w:t xml:space="preserve">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1. 7.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–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30. 8.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 w:rsidR="001A6169"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Vezměte Kláru na piknik. Patronka naší vinice má svátek, přijďte s námi oslavit její velký den. Ve </w:t>
      </w:r>
      <w:r w:rsidR="007E42D5">
        <w:rPr>
          <w:bCs/>
          <w:iCs/>
          <w:sz w:val="24"/>
          <w:szCs w:val="24"/>
        </w:rPr>
        <w:t>v</w:t>
      </w:r>
      <w:r w:rsidRPr="00D3055B">
        <w:rPr>
          <w:bCs/>
          <w:iCs/>
          <w:sz w:val="24"/>
          <w:szCs w:val="24"/>
        </w:rPr>
        <w:t>inotéce sv. Klár</w:t>
      </w:r>
      <w:r w:rsidR="007E42D5">
        <w:rPr>
          <w:bCs/>
          <w:iCs/>
          <w:sz w:val="24"/>
          <w:szCs w:val="24"/>
        </w:rPr>
        <w:t>y</w:t>
      </w:r>
      <w:r w:rsidRPr="00D3055B">
        <w:rPr>
          <w:bCs/>
          <w:iCs/>
          <w:sz w:val="24"/>
          <w:szCs w:val="24"/>
        </w:rPr>
        <w:t xml:space="preserve"> si vyberete z nabídky piknikových balíčků, poradíme vám s volbou vhodného vína a půjčíme skleničky i deku. Čím si připít, je jasné – jedině vínem z naší vinice</w:t>
      </w:r>
      <w:r w:rsidR="00640E76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063518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="00D3055B" w:rsidRPr="00D3055B">
        <w:rPr>
          <w:b/>
          <w:bCs/>
          <w:iCs/>
          <w:sz w:val="24"/>
          <w:szCs w:val="24"/>
        </w:rPr>
        <w:t>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</w:t>
      </w:r>
      <w:proofErr w:type="spellStart"/>
      <w:r w:rsidRPr="00D3055B">
        <w:rPr>
          <w:bCs/>
          <w:iCs/>
          <w:sz w:val="24"/>
          <w:szCs w:val="24"/>
        </w:rPr>
        <w:t>rosé</w:t>
      </w:r>
      <w:proofErr w:type="spellEnd"/>
      <w:r w:rsidRPr="00D3055B">
        <w:rPr>
          <w:bCs/>
          <w:iCs/>
          <w:sz w:val="24"/>
          <w:szCs w:val="24"/>
        </w:rPr>
        <w:t xml:space="preserve">, klaret a v dobrých ročnících především červené víno s výborným potenciálem k dlouhodobému zrání. Od 14 hodin bude pro vás na terase pod ořechem přichystána volná degustace </w:t>
      </w:r>
      <w:r w:rsidR="00063518">
        <w:rPr>
          <w:bCs/>
          <w:iCs/>
          <w:sz w:val="24"/>
          <w:szCs w:val="24"/>
        </w:rPr>
        <w:t>vína</w:t>
      </w:r>
      <w:r w:rsidRPr="00D3055B">
        <w:rPr>
          <w:bCs/>
          <w:iCs/>
          <w:sz w:val="24"/>
          <w:szCs w:val="24"/>
        </w:rPr>
        <w:t xml:space="preserve">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Pr="00897E63" w:rsidRDefault="00C23BFC" w:rsidP="00897E63">
      <w:p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</w:t>
      </w:r>
      <w:r w:rsidR="00640E76">
        <w:rPr>
          <w:sz w:val="24"/>
          <w:szCs w:val="24"/>
        </w:rPr>
        <w:t>jako každoročně</w:t>
      </w:r>
      <w:r>
        <w:rPr>
          <w:sz w:val="24"/>
          <w:szCs w:val="24"/>
        </w:rPr>
        <w:t xml:space="preserve">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C23BFC" w:rsidRDefault="00C23BFC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Pr="003E0493">
        <w:rPr>
          <w:rFonts w:cstheme="minorHAnsi"/>
          <w:color w:val="000000"/>
          <w:sz w:val="24"/>
          <w:szCs w:val="24"/>
        </w:rPr>
        <w:t>otanické zahrady.</w:t>
      </w:r>
    </w:p>
    <w:p w:rsidR="000C40E3" w:rsidRDefault="000C40E3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DD" w:rsidRDefault="00BF05DD">
      <w:pPr>
        <w:spacing w:after="0" w:line="240" w:lineRule="auto"/>
      </w:pPr>
      <w:r>
        <w:separator/>
      </w:r>
    </w:p>
  </w:endnote>
  <w:endnote w:type="continuationSeparator" w:id="0">
    <w:p w:rsidR="00BF05DD" w:rsidRDefault="00BF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BF05DD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874124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F26E2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BF05DD">
            <w:fldChar w:fldCharType="begin"/>
          </w:r>
          <w:r w:rsidR="00BF05DD">
            <w:instrText xml:space="preserve"> SECTIONPAGES  \* Arabic  \* MERGEFORMAT </w:instrText>
          </w:r>
          <w:r w:rsidR="00BF05DD">
            <w:fldChar w:fldCharType="separate"/>
          </w:r>
          <w:r w:rsidR="00F26E2F">
            <w:rPr>
              <w:noProof/>
            </w:rPr>
            <w:t>4</w:t>
          </w:r>
          <w:r w:rsidR="00BF05DD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DD" w:rsidRDefault="00BF05DD">
      <w:pPr>
        <w:spacing w:after="0" w:line="240" w:lineRule="auto"/>
      </w:pPr>
      <w:r>
        <w:separator/>
      </w:r>
    </w:p>
  </w:footnote>
  <w:footnote w:type="continuationSeparator" w:id="0">
    <w:p w:rsidR="00BF05DD" w:rsidRDefault="00BF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E7A"/>
    <w:rsid w:val="00354CFC"/>
    <w:rsid w:val="00355391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F0E"/>
    <w:rsid w:val="00AA5C61"/>
    <w:rsid w:val="00AA5F86"/>
    <w:rsid w:val="00AA6A70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F9B"/>
    <w:rsid w:val="00AC336D"/>
    <w:rsid w:val="00AC3C00"/>
    <w:rsid w:val="00AC3F09"/>
    <w:rsid w:val="00AC40AB"/>
    <w:rsid w:val="00AC49D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5DD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4307"/>
    <w:rsid w:val="00D049DC"/>
    <w:rsid w:val="00D05CFA"/>
    <w:rsid w:val="00D06BDB"/>
    <w:rsid w:val="00D06EB4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212D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EEB0-86D2-4CB1-B7F3-5F08A331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5</cp:revision>
  <cp:lastPrinted>2020-07-01T09:02:00Z</cp:lastPrinted>
  <dcterms:created xsi:type="dcterms:W3CDTF">2020-07-09T07:10:00Z</dcterms:created>
  <dcterms:modified xsi:type="dcterms:W3CDTF">2020-07-09T08:35:00Z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