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:rsidR="002E5398" w:rsidRDefault="007926D1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72169B">
        <w:rPr>
          <w:szCs w:val="24"/>
        </w:rPr>
        <w:t>9</w:t>
      </w:r>
      <w:r w:rsidR="009135C9">
        <w:rPr>
          <w:szCs w:val="24"/>
        </w:rPr>
        <w:t xml:space="preserve">. </w:t>
      </w:r>
      <w:r w:rsidR="001374E5">
        <w:rPr>
          <w:szCs w:val="24"/>
        </w:rPr>
        <w:t>led</w:t>
      </w:r>
      <w:r w:rsidR="00D0156A">
        <w:rPr>
          <w:szCs w:val="24"/>
        </w:rPr>
        <w:t>na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1374E5">
        <w:rPr>
          <w:szCs w:val="24"/>
        </w:rPr>
        <w:t>1</w:t>
      </w:r>
    </w:p>
    <w:p w:rsidR="009135C9" w:rsidRDefault="00436A7B" w:rsidP="00981FEE">
      <w:pPr>
        <w:pStyle w:val="Normlnweb"/>
        <w:spacing w:before="0" w:beforeAutospacing="0" w:after="0" w:afterAutospacing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Na vinici sv. Kláry </w:t>
      </w:r>
      <w:r w:rsidR="001B79B1">
        <w:rPr>
          <w:b/>
          <w:kern w:val="1"/>
          <w:lang w:eastAsia="zh-CN"/>
        </w:rPr>
        <w:t xml:space="preserve">v těchto dnech </w:t>
      </w:r>
      <w:r>
        <w:rPr>
          <w:b/>
          <w:kern w:val="1"/>
          <w:lang w:eastAsia="zh-CN"/>
        </w:rPr>
        <w:t>začíná řez vinné révy</w:t>
      </w:r>
    </w:p>
    <w:p w:rsidR="00981FEE" w:rsidRDefault="00981FEE" w:rsidP="00981FEE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Ve skleníku Fata </w:t>
      </w:r>
      <w:r w:rsidR="006B750D">
        <w:rPr>
          <w:b/>
          <w:kern w:val="1"/>
          <w:lang w:eastAsia="zh-CN"/>
        </w:rPr>
        <w:t>M</w:t>
      </w:r>
      <w:r>
        <w:rPr>
          <w:b/>
          <w:kern w:val="1"/>
          <w:lang w:eastAsia="zh-CN"/>
        </w:rPr>
        <w:t>org</w:t>
      </w:r>
      <w:r w:rsidR="006B750D">
        <w:rPr>
          <w:b/>
          <w:kern w:val="1"/>
          <w:lang w:eastAsia="zh-CN"/>
        </w:rPr>
        <w:t>a</w:t>
      </w:r>
      <w:bookmarkStart w:id="0" w:name="_GoBack"/>
      <w:bookmarkEnd w:id="0"/>
      <w:r>
        <w:rPr>
          <w:b/>
          <w:kern w:val="1"/>
          <w:lang w:eastAsia="zh-CN"/>
        </w:rPr>
        <w:t>na rozkvétá spící kráska</w:t>
      </w:r>
    </w:p>
    <w:p w:rsidR="00FE4BC3" w:rsidRDefault="00436A7B" w:rsidP="00FE4BC3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Trojská </w:t>
      </w:r>
      <w:r w:rsidR="001B79B1">
        <w:rPr>
          <w:b/>
          <w:noProof/>
        </w:rPr>
        <w:t>b</w:t>
      </w:r>
      <w:r>
        <w:rPr>
          <w:b/>
          <w:noProof/>
        </w:rPr>
        <w:t xml:space="preserve">otanická zahrada </w:t>
      </w:r>
      <w:r w:rsidR="00DE00D7">
        <w:rPr>
          <w:b/>
          <w:noProof/>
        </w:rPr>
        <w:t xml:space="preserve">sice </w:t>
      </w:r>
      <w:r>
        <w:rPr>
          <w:b/>
          <w:noProof/>
        </w:rPr>
        <w:t xml:space="preserve">zůstává i nadále </w:t>
      </w:r>
      <w:r w:rsidR="00DE00D7">
        <w:rPr>
          <w:b/>
          <w:noProof/>
        </w:rPr>
        <w:t xml:space="preserve">pro veřejnost uzavřená, život </w:t>
      </w:r>
      <w:r w:rsidR="00981FEE">
        <w:rPr>
          <w:b/>
          <w:noProof/>
        </w:rPr>
        <w:br/>
      </w:r>
      <w:r w:rsidR="00DE00D7">
        <w:rPr>
          <w:b/>
          <w:noProof/>
        </w:rPr>
        <w:t>v ní ale plyne dál</w:t>
      </w:r>
      <w:r>
        <w:rPr>
          <w:b/>
          <w:noProof/>
        </w:rPr>
        <w:t xml:space="preserve">. </w:t>
      </w:r>
      <w:r w:rsidR="00D0156A">
        <w:rPr>
          <w:b/>
          <w:noProof/>
        </w:rPr>
        <w:t>N</w:t>
      </w:r>
      <w:r w:rsidR="001B79B1">
        <w:rPr>
          <w:b/>
          <w:noProof/>
        </w:rPr>
        <w:t xml:space="preserve">yní na začátku roku </w:t>
      </w:r>
      <w:r>
        <w:rPr>
          <w:b/>
          <w:noProof/>
        </w:rPr>
        <w:t>nastal čas zimních prací</w:t>
      </w:r>
      <w:r w:rsidR="006D468A">
        <w:rPr>
          <w:b/>
          <w:noProof/>
        </w:rPr>
        <w:t xml:space="preserve"> na vinici </w:t>
      </w:r>
      <w:r w:rsidR="00CC0A40">
        <w:rPr>
          <w:b/>
          <w:noProof/>
        </w:rPr>
        <w:br/>
      </w:r>
      <w:r w:rsidR="006D468A">
        <w:rPr>
          <w:b/>
          <w:noProof/>
        </w:rPr>
        <w:t>sv. Kláry</w:t>
      </w:r>
      <w:r w:rsidR="001B79B1">
        <w:rPr>
          <w:b/>
          <w:noProof/>
        </w:rPr>
        <w:t>. Od posledního týdne v lednu zhruba do poloviny března čeká</w:t>
      </w:r>
      <w:r w:rsidR="006D468A">
        <w:rPr>
          <w:b/>
          <w:noProof/>
        </w:rPr>
        <w:t xml:space="preserve"> na</w:t>
      </w:r>
      <w:r w:rsidR="001B79B1">
        <w:rPr>
          <w:b/>
          <w:noProof/>
        </w:rPr>
        <w:t xml:space="preserve"> vinohradníky řez 16 500 keřů rostoucích na 3,5 ha památkově chráněné</w:t>
      </w:r>
      <w:r w:rsidR="006D468A">
        <w:rPr>
          <w:b/>
          <w:noProof/>
        </w:rPr>
        <w:t>ho vinohradu</w:t>
      </w:r>
      <w:r w:rsidR="001B79B1">
        <w:rPr>
          <w:b/>
          <w:noProof/>
        </w:rPr>
        <w:t xml:space="preserve"> rozkládající</w:t>
      </w:r>
      <w:r w:rsidR="006D468A">
        <w:rPr>
          <w:b/>
          <w:noProof/>
        </w:rPr>
        <w:t>ho</w:t>
      </w:r>
      <w:r w:rsidR="001B79B1">
        <w:rPr>
          <w:b/>
          <w:noProof/>
        </w:rPr>
        <w:t xml:space="preserve"> </w:t>
      </w:r>
      <w:r w:rsidR="00CC0A40">
        <w:rPr>
          <w:b/>
          <w:noProof/>
        </w:rPr>
        <w:br/>
      </w:r>
      <w:r w:rsidR="001B79B1">
        <w:rPr>
          <w:b/>
          <w:noProof/>
        </w:rPr>
        <w:t>se na strmé</w:t>
      </w:r>
      <w:r w:rsidR="006D468A">
        <w:rPr>
          <w:b/>
          <w:noProof/>
        </w:rPr>
        <w:t>m</w:t>
      </w:r>
      <w:r w:rsidR="001B79B1">
        <w:rPr>
          <w:b/>
          <w:noProof/>
        </w:rPr>
        <w:t xml:space="preserve"> svahu nad </w:t>
      </w:r>
      <w:r w:rsidR="00D0156A">
        <w:rPr>
          <w:b/>
          <w:noProof/>
        </w:rPr>
        <w:t>t</w:t>
      </w:r>
      <w:r w:rsidR="001B79B1">
        <w:rPr>
          <w:b/>
          <w:noProof/>
        </w:rPr>
        <w:t>rojským zámkem</w:t>
      </w:r>
      <w:r w:rsidR="006D468A">
        <w:rPr>
          <w:b/>
          <w:noProof/>
        </w:rPr>
        <w:t>.</w:t>
      </w:r>
      <w:r w:rsidR="001B79B1">
        <w:rPr>
          <w:b/>
          <w:noProof/>
        </w:rPr>
        <w:t xml:space="preserve"> </w:t>
      </w:r>
      <w:r w:rsidR="006D468A">
        <w:rPr>
          <w:b/>
          <w:noProof/>
        </w:rPr>
        <w:t xml:space="preserve">Pro kvalitu budoucí úrody hroznů </w:t>
      </w:r>
      <w:r w:rsidR="00DC7608">
        <w:rPr>
          <w:b/>
          <w:noProof/>
        </w:rPr>
        <w:br/>
      </w:r>
      <w:r w:rsidR="006D468A">
        <w:rPr>
          <w:b/>
          <w:noProof/>
        </w:rPr>
        <w:t>je to jedna z nejdůležitějších operací.</w:t>
      </w:r>
      <w:r w:rsidR="00DC7608">
        <w:rPr>
          <w:b/>
          <w:noProof/>
        </w:rPr>
        <w:t xml:space="preserve"> Vína, která vznikají ve zdejším moderním vinném sklepě, se těší stále větší oblibě a každoročně získávají uznání od odborné veřejnosti </w:t>
      </w:r>
      <w:r w:rsidR="00DC7608">
        <w:rPr>
          <w:b/>
          <w:noProof/>
        </w:rPr>
        <w:br/>
        <w:t xml:space="preserve">i řadu ocenění. Zájemci si je mohou zakoupit ve výdejním okénku </w:t>
      </w:r>
      <w:r w:rsidR="00D0156A">
        <w:rPr>
          <w:b/>
          <w:noProof/>
        </w:rPr>
        <w:t>V</w:t>
      </w:r>
      <w:r w:rsidR="00DC7608">
        <w:rPr>
          <w:b/>
          <w:noProof/>
        </w:rPr>
        <w:t>inotéky sv. Kláry, které je i v současno</w:t>
      </w:r>
      <w:r w:rsidR="00D0156A">
        <w:rPr>
          <w:b/>
          <w:noProof/>
        </w:rPr>
        <w:t>s</w:t>
      </w:r>
      <w:r w:rsidR="00DC7608">
        <w:rPr>
          <w:b/>
          <w:noProof/>
        </w:rPr>
        <w:t>ti otevřené každý všední den</w:t>
      </w:r>
      <w:r w:rsidR="00DC7608" w:rsidRPr="00DC7608">
        <w:t xml:space="preserve"> </w:t>
      </w:r>
      <w:r w:rsidR="00DC7608" w:rsidRPr="00DC7608">
        <w:rPr>
          <w:b/>
          <w:noProof/>
        </w:rPr>
        <w:t>od 15.00 do 19.00 hodin na adrese Trojská 148/186</w:t>
      </w:r>
      <w:r w:rsidR="00DC7608">
        <w:rPr>
          <w:b/>
          <w:noProof/>
        </w:rPr>
        <w:t>.</w:t>
      </w:r>
    </w:p>
    <w:p w:rsidR="000B2B36" w:rsidRDefault="00230A8B" w:rsidP="000B2B36">
      <w:pPr>
        <w:pStyle w:val="Normlnweb"/>
        <w:spacing w:after="240" w:afterAutospacing="0" w:line="276" w:lineRule="auto"/>
        <w:jc w:val="both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35560</wp:posOffset>
                </wp:positionV>
                <wp:extent cx="1664970" cy="885825"/>
                <wp:effectExtent l="0" t="0" r="49530" b="666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8858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F41925" w:rsidRPr="002D4F92" w:rsidRDefault="00F41925" w:rsidP="002D4F92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</w:pPr>
                            <w:r w:rsidRPr="002D4F92">
                              <w:t>Rozhodnutím vlád</w:t>
                            </w:r>
                            <w:r>
                              <w:t>y</w:t>
                            </w:r>
                            <w:r w:rsidRPr="002D4F92">
                              <w:t xml:space="preserve"> České republiky </w:t>
                            </w:r>
                            <w:r>
                              <w:t xml:space="preserve">je </w:t>
                            </w:r>
                            <w:r w:rsidRPr="002D4F92">
                              <w:t>Botanická zahrada hl. m. Prahy pro návštěvníky</w:t>
                            </w:r>
                            <w:r>
                              <w:t xml:space="preserve"> od 18. prosince</w:t>
                            </w:r>
                            <w:r w:rsidRPr="002D4F92">
                              <w:t xml:space="preserve"> </w:t>
                            </w:r>
                            <w:r>
                              <w:t>do odvolání uzavřena</w:t>
                            </w:r>
                            <w:r w:rsidRPr="002D4F9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1pt;margin-top:2.8pt;width:131.1pt;height:69.7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" fillcolor="#cfc" strokecolor="#c3d69b" strokeweight=".05pt">
                <v:shadow on="t" color="#ededed" offset="2.1pt,2.1pt"/>
                <v:textbox>
                  <w:txbxContent>
                    <w:p w:rsidR="00F41925" w:rsidRPr="002D4F92" w:rsidRDefault="00F41925" w:rsidP="002D4F92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</w:pPr>
                      <w:r w:rsidRPr="002D4F92">
                        <w:t>Rozhodnutím vlád</w:t>
                      </w:r>
                      <w:r>
                        <w:t>y</w:t>
                      </w:r>
                      <w:r w:rsidRPr="002D4F92">
                        <w:t xml:space="preserve"> České republiky </w:t>
                      </w:r>
                      <w:r>
                        <w:t xml:space="preserve">je </w:t>
                      </w:r>
                      <w:r w:rsidRPr="002D4F92">
                        <w:t>Botanická zahrada hl. m. Prahy pro návštěvníky</w:t>
                      </w:r>
                      <w:r>
                        <w:t xml:space="preserve"> od 18. prosince</w:t>
                      </w:r>
                      <w:r w:rsidRPr="002D4F92">
                        <w:t xml:space="preserve"> </w:t>
                      </w:r>
                      <w:r>
                        <w:t>do odvolání uzavřena</w:t>
                      </w:r>
                      <w:r w:rsidRPr="002D4F9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608">
        <w:rPr>
          <w:noProof/>
        </w:rPr>
        <w:t xml:space="preserve">Jedna z nejstarších pražských vinic náleží od roku 1995 trvale </w:t>
      </w:r>
      <w:r w:rsidR="00981FEE">
        <w:rPr>
          <w:noProof/>
        </w:rPr>
        <w:br/>
      </w:r>
      <w:r w:rsidR="00DC7608">
        <w:rPr>
          <w:noProof/>
        </w:rPr>
        <w:t>do s</w:t>
      </w:r>
      <w:r w:rsidR="00B458AC">
        <w:rPr>
          <w:noProof/>
        </w:rPr>
        <w:t>právy Botanické zahrady hl. m. Prahy</w:t>
      </w:r>
      <w:r w:rsidR="00B33784">
        <w:rPr>
          <w:noProof/>
        </w:rPr>
        <w:t>.</w:t>
      </w:r>
      <w:r w:rsidR="00B458AC">
        <w:rPr>
          <w:noProof/>
        </w:rPr>
        <w:t xml:space="preserve"> Díky nádhernému panoramatickému výhledu </w:t>
      </w:r>
      <w:r w:rsidR="008034A8">
        <w:rPr>
          <w:noProof/>
        </w:rPr>
        <w:t>i</w:t>
      </w:r>
      <w:r w:rsidR="00B458AC">
        <w:rPr>
          <w:noProof/>
        </w:rPr>
        <w:t xml:space="preserve"> jedinečné atmosféře patří k nejatraktivnějším</w:t>
      </w:r>
      <w:r w:rsidR="008034A8">
        <w:rPr>
          <w:noProof/>
        </w:rPr>
        <w:t xml:space="preserve"> a</w:t>
      </w:r>
      <w:r w:rsidR="00B458AC">
        <w:rPr>
          <w:noProof/>
        </w:rPr>
        <w:t xml:space="preserve"> </w:t>
      </w:r>
      <w:r w:rsidR="008034A8">
        <w:rPr>
          <w:noProof/>
        </w:rPr>
        <w:t xml:space="preserve">nejnavštěvovanějším </w:t>
      </w:r>
      <w:r w:rsidR="00B458AC">
        <w:rPr>
          <w:noProof/>
        </w:rPr>
        <w:t>expozicím celé zahrady.</w:t>
      </w:r>
      <w:r w:rsidR="00B33784">
        <w:rPr>
          <w:noProof/>
        </w:rPr>
        <w:t xml:space="preserve"> </w:t>
      </w:r>
      <w:r w:rsidR="008034A8">
        <w:rPr>
          <w:noProof/>
        </w:rPr>
        <w:t xml:space="preserve">V roce 2003 se sem vrátila i tradice výroby vína. </w:t>
      </w:r>
      <w:r w:rsidR="00981FEE">
        <w:rPr>
          <w:noProof/>
        </w:rPr>
        <w:br/>
      </w:r>
      <w:r w:rsidR="00CF52A4" w:rsidRPr="00981FEE">
        <w:rPr>
          <w:noProof/>
        </w:rPr>
        <w:t>„</w:t>
      </w:r>
      <w:r w:rsidR="00B458AC">
        <w:rPr>
          <w:i/>
          <w:noProof/>
        </w:rPr>
        <w:t>N</w:t>
      </w:r>
      <w:r w:rsidR="00B458AC" w:rsidRPr="00B458AC">
        <w:rPr>
          <w:i/>
          <w:noProof/>
        </w:rPr>
        <w:t xml:space="preserve">aši zaměstnanci </w:t>
      </w:r>
      <w:r w:rsidR="00B458AC">
        <w:rPr>
          <w:i/>
          <w:noProof/>
        </w:rPr>
        <w:t>n</w:t>
      </w:r>
      <w:r w:rsidR="00B458AC" w:rsidRPr="00B458AC">
        <w:rPr>
          <w:i/>
          <w:noProof/>
        </w:rPr>
        <w:t xml:space="preserve">a vinici sv. Kláry každoročně ručně sklidí okolo 20 000 kg hroznů, z nichž </w:t>
      </w:r>
      <w:r w:rsidR="00B458AC">
        <w:rPr>
          <w:i/>
          <w:noProof/>
        </w:rPr>
        <w:t xml:space="preserve">v místním sklepě </w:t>
      </w:r>
      <w:r w:rsidR="00B458AC" w:rsidRPr="00B458AC">
        <w:rPr>
          <w:i/>
          <w:noProof/>
        </w:rPr>
        <w:t>následně vznik</w:t>
      </w:r>
      <w:r w:rsidR="008034A8">
        <w:rPr>
          <w:i/>
          <w:noProof/>
        </w:rPr>
        <w:t>ne</w:t>
      </w:r>
      <w:r w:rsidR="00B458AC" w:rsidRPr="00B458AC">
        <w:rPr>
          <w:i/>
          <w:noProof/>
        </w:rPr>
        <w:t xml:space="preserve"> </w:t>
      </w:r>
      <w:r w:rsidR="00B458AC">
        <w:rPr>
          <w:i/>
          <w:noProof/>
        </w:rPr>
        <w:t xml:space="preserve">okolo </w:t>
      </w:r>
      <w:r w:rsidR="00B458AC" w:rsidRPr="00B458AC">
        <w:rPr>
          <w:i/>
          <w:noProof/>
        </w:rPr>
        <w:t xml:space="preserve">20 000 lahví vína </w:t>
      </w:r>
      <w:r w:rsidR="00981FEE">
        <w:rPr>
          <w:i/>
          <w:noProof/>
        </w:rPr>
        <w:br/>
      </w:r>
      <w:r w:rsidR="00B458AC" w:rsidRPr="00B458AC">
        <w:rPr>
          <w:i/>
          <w:noProof/>
        </w:rPr>
        <w:t>o objemu půl litru. V těchto dnech zahajuj</w:t>
      </w:r>
      <w:r w:rsidR="008034A8">
        <w:rPr>
          <w:i/>
          <w:noProof/>
        </w:rPr>
        <w:t>eme</w:t>
      </w:r>
      <w:r w:rsidR="00B458AC" w:rsidRPr="00B458AC">
        <w:rPr>
          <w:i/>
          <w:noProof/>
        </w:rPr>
        <w:t xml:space="preserve"> zimní řez vinné révy</w:t>
      </w:r>
      <w:r w:rsidR="008034A8">
        <w:rPr>
          <w:i/>
          <w:noProof/>
        </w:rPr>
        <w:t>, který zásadním způsobem ovlivňuje budoucí kvalitu hroznů a potažmo i vína</w:t>
      </w:r>
      <w:r w:rsidR="00B458AC" w:rsidRPr="00B458AC">
        <w:rPr>
          <w:i/>
          <w:noProof/>
        </w:rPr>
        <w:t xml:space="preserve">. Během zhruba měsíce a půl musí </w:t>
      </w:r>
      <w:r w:rsidR="008034A8">
        <w:rPr>
          <w:i/>
          <w:noProof/>
        </w:rPr>
        <w:t xml:space="preserve">zaměstnanci ručně </w:t>
      </w:r>
      <w:r w:rsidR="00B458AC" w:rsidRPr="00B458AC">
        <w:rPr>
          <w:i/>
          <w:noProof/>
        </w:rPr>
        <w:t>ošetřit více než 16 tisíc keřů v produkční i expoziční části vinohradu</w:t>
      </w:r>
      <w:r w:rsidR="009135C9" w:rsidRPr="00B458AC">
        <w:rPr>
          <w:i/>
          <w:noProof/>
        </w:rPr>
        <w:t>,</w:t>
      </w:r>
      <w:r w:rsidR="009135C9" w:rsidRPr="00981FEE">
        <w:rPr>
          <w:noProof/>
        </w:rPr>
        <w:t>“</w:t>
      </w:r>
      <w:r w:rsidR="009135C9" w:rsidRPr="009135C9">
        <w:t xml:space="preserve"> </w:t>
      </w:r>
      <w:r w:rsidR="009135C9" w:rsidRPr="003A0A10">
        <w:rPr>
          <w:b/>
          <w:noProof/>
        </w:rPr>
        <w:t xml:space="preserve">uvedl </w:t>
      </w:r>
      <w:r w:rsidR="00B33784">
        <w:rPr>
          <w:b/>
          <w:noProof/>
        </w:rPr>
        <w:t>Bohumil Černý</w:t>
      </w:r>
      <w:r w:rsidR="009135C9" w:rsidRPr="003A0A10">
        <w:rPr>
          <w:b/>
          <w:noProof/>
        </w:rPr>
        <w:t xml:space="preserve">, </w:t>
      </w:r>
      <w:r w:rsidR="00B33784">
        <w:rPr>
          <w:b/>
          <w:noProof/>
        </w:rPr>
        <w:t xml:space="preserve">ředitel </w:t>
      </w:r>
      <w:r w:rsidR="009135C9" w:rsidRPr="003A0A10">
        <w:rPr>
          <w:b/>
          <w:noProof/>
        </w:rPr>
        <w:t>Botanické zahrady hl. m. Prahy</w:t>
      </w:r>
      <w:r w:rsidR="009135C9" w:rsidRPr="00981FEE">
        <w:rPr>
          <w:noProof/>
        </w:rPr>
        <w:t>.</w:t>
      </w:r>
      <w:r w:rsidR="008034A8" w:rsidRPr="008034A8">
        <w:rPr>
          <w:noProof/>
        </w:rPr>
        <w:t xml:space="preserve"> </w:t>
      </w:r>
      <w:r w:rsidR="008034A8">
        <w:rPr>
          <w:noProof/>
        </w:rPr>
        <w:t xml:space="preserve"> </w:t>
      </w:r>
    </w:p>
    <w:p w:rsidR="000B2B36" w:rsidRPr="000B2B36" w:rsidRDefault="000B2B36" w:rsidP="000B2B3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  <w:r w:rsidRPr="000B2B36">
        <w:rPr>
          <w:b/>
          <w:noProof/>
        </w:rPr>
        <w:t>Jedna z nejoblíbenějších prací vinohradníka – zimní řez révy vinné</w:t>
      </w:r>
    </w:p>
    <w:p w:rsidR="00BE458D" w:rsidRDefault="00230A8B" w:rsidP="00A55E75">
      <w:pPr>
        <w:pStyle w:val="Normlnweb"/>
        <w:spacing w:before="0" w:beforeAutospacing="0" w:after="0" w:line="276" w:lineRule="auto"/>
        <w:jc w:val="both"/>
        <w:textAlignment w:val="baseline"/>
        <w:rPr>
          <w:rStyle w:val="InternetLink"/>
          <w:noProof/>
          <w:color w:val="auto"/>
          <w:u w:val="none"/>
          <w:lang w:val="cs-CZ" w:bidi="ar-SA"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336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97155</wp:posOffset>
                </wp:positionV>
                <wp:extent cx="2560955" cy="2413635"/>
                <wp:effectExtent l="0" t="0" r="48895" b="628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4136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8034A8" w:rsidRPr="00DB4765" w:rsidRDefault="008034A8" w:rsidP="008034A8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4765">
                              <w:rPr>
                                <w:b/>
                                <w:sz w:val="16"/>
                                <w:szCs w:val="16"/>
                              </w:rPr>
                              <w:t>Nej</w:t>
                            </w:r>
                            <w:proofErr w:type="spellEnd"/>
                            <w:r w:rsidRPr="00DB476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vinice sv. Kláry…</w:t>
                            </w:r>
                          </w:p>
                          <w:p w:rsidR="008034A8" w:rsidRDefault="008034A8" w:rsidP="00DB4765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B4765">
                              <w:rPr>
                                <w:sz w:val="16"/>
                                <w:szCs w:val="16"/>
                              </w:rPr>
                              <w:t>Patří k nejstarším dochovaným vinicím na území hlavního města Prahy</w:t>
                            </w:r>
                            <w:r w:rsidR="00DB4765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DB4765" w:rsidRPr="00DB4765">
                              <w:rPr>
                                <w:sz w:val="16"/>
                                <w:szCs w:val="16"/>
                              </w:rPr>
                              <w:t>Existovala pravděpodobně již okolo roku 1228 za panování Přemysla Otakara I.</w:t>
                            </w:r>
                          </w:p>
                          <w:p w:rsidR="00DB4765" w:rsidRDefault="00DB4765" w:rsidP="00DB4765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Zároveň je svou rozlohou 3,5 ha druhou největší pražskou vinicí.</w:t>
                            </w:r>
                          </w:p>
                          <w:p w:rsidR="00DB4765" w:rsidRDefault="00DB4765" w:rsidP="00DB4765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Roční produkce činí 20 000 ks lahví o objemu 0,5 litru.</w:t>
                            </w:r>
                          </w:p>
                          <w:p w:rsidR="00DB4765" w:rsidRDefault="00DB4765" w:rsidP="00DB4765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Vína vyrobená z odrůdy Rulandské modré pravidelně vítězí na odborných vinařských soutěžích jak v České republice, tak v zahraničí.</w:t>
                            </w:r>
                          </w:p>
                          <w:p w:rsidR="00DB4765" w:rsidRDefault="00DB4765" w:rsidP="00DB4765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 vinice je krásný výhled na panor</w:t>
                            </w:r>
                            <w:r w:rsidR="00804FDA">
                              <w:rPr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 Prahy, proto je oblíbeným místem pro konání svatebních obřadů.</w:t>
                            </w:r>
                          </w:p>
                          <w:p w:rsidR="00DB4765" w:rsidRPr="00DB4765" w:rsidRDefault="00DB4765" w:rsidP="00DB4765">
                            <w:pPr>
                              <w:pStyle w:val="Obsahrmc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 roce 2019 si zde v rámci projektu Kořeny osobností svůj keř révy vysadil znám</w:t>
                            </w:r>
                            <w:r w:rsidR="000B2B36">
                              <w:rPr>
                                <w:sz w:val="16"/>
                                <w:szCs w:val="16"/>
                              </w:rPr>
                              <w:t>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francouzský herec a vinař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Pierre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Richard.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7pt;margin-top:7.65pt;width:201.65pt;height:190.05pt;z-index:25166336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" fillcolor="#cfc" strokecolor="#c3d69b" strokeweight=".05pt">
                <v:shadow on="t" color="#ededed" offset="2.1pt,2.1pt"/>
                <v:textbox>
                  <w:txbxContent>
                    <w:p w:rsidR="008034A8" w:rsidRPr="00DB4765" w:rsidRDefault="008034A8" w:rsidP="008034A8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B4765">
                        <w:rPr>
                          <w:b/>
                          <w:sz w:val="16"/>
                          <w:szCs w:val="16"/>
                        </w:rPr>
                        <w:t>Nej</w:t>
                      </w:r>
                      <w:proofErr w:type="spellEnd"/>
                      <w:r w:rsidRPr="00DB4765">
                        <w:rPr>
                          <w:b/>
                          <w:sz w:val="16"/>
                          <w:szCs w:val="16"/>
                        </w:rPr>
                        <w:t xml:space="preserve"> vinice sv. Kláry…</w:t>
                      </w:r>
                    </w:p>
                    <w:p w:rsidR="008034A8" w:rsidRDefault="008034A8" w:rsidP="00DB4765">
                      <w:pPr>
                        <w:pStyle w:val="Obsahrmce"/>
                        <w:widowControl w:val="0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DB4765">
                        <w:rPr>
                          <w:sz w:val="16"/>
                          <w:szCs w:val="16"/>
                        </w:rPr>
                        <w:t>Patří k nejstarším dochovaným vinicím na území hlavního města Prahy</w:t>
                      </w:r>
                      <w:r w:rsidR="00DB4765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DB4765" w:rsidRPr="00DB4765">
                        <w:rPr>
                          <w:sz w:val="16"/>
                          <w:szCs w:val="16"/>
                        </w:rPr>
                        <w:t>Existovala pravděpodobně již okolo roku 1228 za panování Přemysla Otakara I.</w:t>
                      </w:r>
                    </w:p>
                    <w:p w:rsidR="00DB4765" w:rsidRDefault="00DB4765" w:rsidP="00DB4765">
                      <w:pPr>
                        <w:pStyle w:val="Obsahrmce"/>
                        <w:widowControl w:val="0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Zároveň je svou rozlohou 3,5 ha druhou největší pražskou vinicí.</w:t>
                      </w:r>
                    </w:p>
                    <w:p w:rsidR="00DB4765" w:rsidRDefault="00DB4765" w:rsidP="00DB4765">
                      <w:pPr>
                        <w:pStyle w:val="Obsahrmce"/>
                        <w:widowControl w:val="0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Roční produkce činí 20 000 ks lahví o objemu 0,5 litru.</w:t>
                      </w:r>
                    </w:p>
                    <w:p w:rsidR="00DB4765" w:rsidRDefault="00DB4765" w:rsidP="00DB4765">
                      <w:pPr>
                        <w:pStyle w:val="Obsahrmce"/>
                        <w:widowControl w:val="0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Vína vyrobená z odrůdy Rulandské modré pravidelně vítězí na odborných vinařských soutěžích jak v České republice, tak v zahraničí.</w:t>
                      </w:r>
                    </w:p>
                    <w:p w:rsidR="00DB4765" w:rsidRDefault="00DB4765" w:rsidP="00DB4765">
                      <w:pPr>
                        <w:pStyle w:val="Obsahrmce"/>
                        <w:widowControl w:val="0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 vinice je krásný výhled na panor</w:t>
                      </w:r>
                      <w:r w:rsidR="00804FDA">
                        <w:rPr>
                          <w:sz w:val="16"/>
                          <w:szCs w:val="16"/>
                        </w:rPr>
                        <w:t>á</w:t>
                      </w:r>
                      <w:r>
                        <w:rPr>
                          <w:sz w:val="16"/>
                          <w:szCs w:val="16"/>
                        </w:rPr>
                        <w:t>ma Prahy, proto je oblíbeným místem pro konání svatebních obřadů.</w:t>
                      </w:r>
                    </w:p>
                    <w:p w:rsidR="00DB4765" w:rsidRPr="00DB4765" w:rsidRDefault="00DB4765" w:rsidP="00DB4765">
                      <w:pPr>
                        <w:pStyle w:val="Obsahrmce"/>
                        <w:widowControl w:val="0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 roce 2019 si zde v rámci projektu Kořeny osobností svůj keř révy vysadil znám</w:t>
                      </w:r>
                      <w:r w:rsidR="000B2B36">
                        <w:rPr>
                          <w:sz w:val="16"/>
                          <w:szCs w:val="16"/>
                        </w:rPr>
                        <w:t>ý</w:t>
                      </w:r>
                      <w:r>
                        <w:rPr>
                          <w:sz w:val="16"/>
                          <w:szCs w:val="16"/>
                        </w:rPr>
                        <w:t xml:space="preserve"> francouzský herec a vinař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Pierre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Richard.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2B36">
        <w:rPr>
          <w:noProof/>
        </w:rPr>
        <w:t>Z</w:t>
      </w:r>
      <w:r w:rsidR="000B2B36" w:rsidRPr="000B2B36">
        <w:rPr>
          <w:noProof/>
        </w:rPr>
        <w:t>imním</w:t>
      </w:r>
      <w:r w:rsidR="000B2B36">
        <w:rPr>
          <w:noProof/>
        </w:rPr>
        <w:t xml:space="preserve"> </w:t>
      </w:r>
      <w:r w:rsidR="000B2B36" w:rsidRPr="000B2B36">
        <w:rPr>
          <w:noProof/>
        </w:rPr>
        <w:t>řez</w:t>
      </w:r>
      <w:r w:rsidR="000B2B36">
        <w:rPr>
          <w:noProof/>
        </w:rPr>
        <w:t>em</w:t>
      </w:r>
      <w:r w:rsidR="000B2B36" w:rsidRPr="000B2B36">
        <w:rPr>
          <w:noProof/>
        </w:rPr>
        <w:t xml:space="preserve"> </w:t>
      </w:r>
      <w:r w:rsidR="00D0156A">
        <w:rPr>
          <w:noProof/>
        </w:rPr>
        <w:t xml:space="preserve">se </w:t>
      </w:r>
      <w:r w:rsidR="000B2B36" w:rsidRPr="000B2B36">
        <w:rPr>
          <w:noProof/>
        </w:rPr>
        <w:t>prostorově reguluj</w:t>
      </w:r>
      <w:r w:rsidR="00D0156A">
        <w:rPr>
          <w:noProof/>
        </w:rPr>
        <w:t>e</w:t>
      </w:r>
      <w:r w:rsidR="000B2B36" w:rsidRPr="000B2B36">
        <w:rPr>
          <w:noProof/>
        </w:rPr>
        <w:t xml:space="preserve"> většinou velmi bujný růst této liánovité rostliny</w:t>
      </w:r>
      <w:r w:rsidR="000B2B36">
        <w:rPr>
          <w:noProof/>
        </w:rPr>
        <w:t>. P</w:t>
      </w:r>
      <w:r w:rsidR="000B2B36" w:rsidRPr="000B2B36">
        <w:rPr>
          <w:noProof/>
        </w:rPr>
        <w:t>orost má</w:t>
      </w:r>
      <w:r w:rsidR="000B2B36">
        <w:rPr>
          <w:noProof/>
        </w:rPr>
        <w:t xml:space="preserve"> díky tomu</w:t>
      </w:r>
      <w:r w:rsidR="000B2B36" w:rsidRPr="000B2B36">
        <w:rPr>
          <w:noProof/>
        </w:rPr>
        <w:t xml:space="preserve"> </w:t>
      </w:r>
      <w:r w:rsidR="000B2B36">
        <w:rPr>
          <w:noProof/>
        </w:rPr>
        <w:br/>
      </w:r>
      <w:r w:rsidR="000B2B36" w:rsidRPr="000B2B36">
        <w:rPr>
          <w:noProof/>
        </w:rPr>
        <w:t xml:space="preserve">v následujícím roce optimální počet letorostů, </w:t>
      </w:r>
      <w:r w:rsidR="000B2B36">
        <w:rPr>
          <w:noProof/>
        </w:rPr>
        <w:br/>
      </w:r>
      <w:r w:rsidR="000B2B36" w:rsidRPr="000B2B36">
        <w:rPr>
          <w:noProof/>
        </w:rPr>
        <w:t>je vzdušný</w:t>
      </w:r>
      <w:r w:rsidR="00D0156A">
        <w:rPr>
          <w:noProof/>
        </w:rPr>
        <w:t>,</w:t>
      </w:r>
      <w:r w:rsidR="000B2B36" w:rsidRPr="000B2B36">
        <w:rPr>
          <w:noProof/>
        </w:rPr>
        <w:t xml:space="preserve"> a tím je i mé</w:t>
      </w:r>
      <w:r w:rsidR="000B2B36">
        <w:rPr>
          <w:noProof/>
        </w:rPr>
        <w:t xml:space="preserve">ně napadán houbovými chorobami. </w:t>
      </w:r>
      <w:r w:rsidR="000B2B36" w:rsidRPr="000B2B36">
        <w:rPr>
          <w:noProof/>
        </w:rPr>
        <w:t>V neposlední řadě se snižuje počet hroznů na keři, čímž se zvýší jejich velikost, kvalita, l</w:t>
      </w:r>
      <w:r w:rsidR="000B2B36">
        <w:rPr>
          <w:noProof/>
        </w:rPr>
        <w:t>é</w:t>
      </w:r>
      <w:r w:rsidR="000B2B36" w:rsidRPr="000B2B36">
        <w:rPr>
          <w:noProof/>
        </w:rPr>
        <w:t>pe vyzrávají a v důsledku toho v</w:t>
      </w:r>
      <w:r w:rsidR="000B2B36">
        <w:rPr>
          <w:noProof/>
        </w:rPr>
        <w:t>znikn</w:t>
      </w:r>
      <w:r w:rsidR="000B2B36" w:rsidRPr="000B2B36">
        <w:rPr>
          <w:noProof/>
        </w:rPr>
        <w:t>e i kvalitnější víno. Vlastní letorosty jsou mohutnější oproti neořezané révě, lépe vyzrávají a jsou odolnější i vůči hlubším mrazům.</w:t>
      </w:r>
      <w:r w:rsidR="000B2B36">
        <w:rPr>
          <w:noProof/>
        </w:rPr>
        <w:t xml:space="preserve"> </w:t>
      </w:r>
      <w:r w:rsidR="00AB3A1D">
        <w:rPr>
          <w:rStyle w:val="InternetLink"/>
          <w:color w:val="auto"/>
          <w:u w:val="none"/>
          <w:lang w:val="cs-CZ"/>
        </w:rPr>
        <w:t xml:space="preserve">Na vinici sv. Kláry začínají zimní práce </w:t>
      </w:r>
      <w:r w:rsidR="000B2B36" w:rsidRPr="000B2B36">
        <w:rPr>
          <w:rStyle w:val="InternetLink"/>
          <w:color w:val="auto"/>
          <w:u w:val="none"/>
          <w:lang w:val="cs-CZ"/>
        </w:rPr>
        <w:t xml:space="preserve">koncem ledna, kdy na řez čeká 16 500 keřů révy vinné. </w:t>
      </w:r>
      <w:r w:rsidR="00AB3A1D">
        <w:rPr>
          <w:rStyle w:val="InternetLink"/>
          <w:color w:val="auto"/>
          <w:u w:val="none"/>
          <w:lang w:val="cs-CZ"/>
        </w:rPr>
        <w:t>„</w:t>
      </w:r>
      <w:r w:rsidR="000B2B36" w:rsidRPr="00AB3A1D">
        <w:rPr>
          <w:rStyle w:val="InternetLink"/>
          <w:i/>
          <w:color w:val="auto"/>
          <w:u w:val="none"/>
          <w:lang w:val="cs-CZ"/>
        </w:rPr>
        <w:t xml:space="preserve">V produkčním vinohradu používáme tři typy řezu. Vždy záleží </w:t>
      </w:r>
      <w:r w:rsidR="00981FEE">
        <w:rPr>
          <w:rStyle w:val="InternetLink"/>
          <w:i/>
          <w:color w:val="auto"/>
          <w:u w:val="none"/>
          <w:lang w:val="cs-CZ"/>
        </w:rPr>
        <w:br/>
      </w:r>
      <w:r w:rsidR="000B2B36" w:rsidRPr="00AB3A1D">
        <w:rPr>
          <w:rStyle w:val="InternetLink"/>
          <w:i/>
          <w:color w:val="auto"/>
          <w:u w:val="none"/>
          <w:lang w:val="cs-CZ"/>
        </w:rPr>
        <w:lastRenderedPageBreak/>
        <w:t xml:space="preserve">na tom, o jakou odrůdu se jedná. Většina vinohradu je řezána na vertikální </w:t>
      </w:r>
      <w:proofErr w:type="spellStart"/>
      <w:r w:rsidR="000B2B36" w:rsidRPr="00AB3A1D">
        <w:rPr>
          <w:rStyle w:val="InternetLink"/>
          <w:i/>
          <w:color w:val="auto"/>
          <w:u w:val="none"/>
          <w:lang w:val="cs-CZ"/>
        </w:rPr>
        <w:t>Guyotův</w:t>
      </w:r>
      <w:proofErr w:type="spellEnd"/>
      <w:r w:rsidR="000B2B36" w:rsidRPr="00AB3A1D">
        <w:rPr>
          <w:rStyle w:val="InternetLink"/>
          <w:i/>
          <w:color w:val="auto"/>
          <w:u w:val="none"/>
          <w:lang w:val="cs-CZ"/>
        </w:rPr>
        <w:t xml:space="preserve"> řez, </w:t>
      </w:r>
      <w:r w:rsidR="00981FEE">
        <w:rPr>
          <w:rStyle w:val="InternetLink"/>
          <w:i/>
          <w:color w:val="auto"/>
          <w:u w:val="none"/>
          <w:lang w:val="cs-CZ"/>
        </w:rPr>
        <w:br/>
      </w:r>
      <w:r w:rsidR="000B2B36" w:rsidRPr="00AB3A1D">
        <w:rPr>
          <w:rStyle w:val="InternetLink"/>
          <w:i/>
          <w:color w:val="auto"/>
          <w:u w:val="none"/>
          <w:lang w:val="cs-CZ"/>
        </w:rPr>
        <w:t xml:space="preserve">kdy se zapěstuje padesáticentimetrový kmínek, ze kterého roste šesti- až devítioký </w:t>
      </w:r>
      <w:proofErr w:type="spellStart"/>
      <w:r w:rsidR="000B2B36" w:rsidRPr="00AB3A1D">
        <w:rPr>
          <w:rStyle w:val="InternetLink"/>
          <w:i/>
          <w:color w:val="auto"/>
          <w:u w:val="none"/>
          <w:lang w:val="cs-CZ"/>
        </w:rPr>
        <w:t>tažeň</w:t>
      </w:r>
      <w:proofErr w:type="spellEnd"/>
      <w:r w:rsidR="000B2B36" w:rsidRPr="00AB3A1D">
        <w:rPr>
          <w:rStyle w:val="InternetLink"/>
          <w:i/>
          <w:color w:val="auto"/>
          <w:u w:val="none"/>
          <w:lang w:val="cs-CZ"/>
        </w:rPr>
        <w:t xml:space="preserve">, </w:t>
      </w:r>
      <w:r w:rsidR="00981FEE">
        <w:rPr>
          <w:rStyle w:val="InternetLink"/>
          <w:i/>
          <w:color w:val="auto"/>
          <w:u w:val="none"/>
          <w:lang w:val="cs-CZ"/>
        </w:rPr>
        <w:br/>
      </w:r>
      <w:r w:rsidR="00D0156A">
        <w:rPr>
          <w:rStyle w:val="InternetLink"/>
          <w:i/>
          <w:color w:val="auto"/>
          <w:u w:val="none"/>
          <w:lang w:val="cs-CZ"/>
        </w:rPr>
        <w:t xml:space="preserve">a ten </w:t>
      </w:r>
      <w:r w:rsidR="000B2B36" w:rsidRPr="00AB3A1D">
        <w:rPr>
          <w:rStyle w:val="InternetLink"/>
          <w:i/>
          <w:color w:val="auto"/>
          <w:u w:val="none"/>
          <w:lang w:val="cs-CZ"/>
        </w:rPr>
        <w:t>je vyvázán k tyči.</w:t>
      </w:r>
      <w:r w:rsidR="00A55E75">
        <w:rPr>
          <w:rStyle w:val="InternetLink"/>
          <w:i/>
          <w:color w:val="auto"/>
          <w:u w:val="none"/>
          <w:lang w:val="cs-CZ"/>
        </w:rPr>
        <w:t xml:space="preserve"> </w:t>
      </w:r>
      <w:r w:rsidR="000B2B36" w:rsidRPr="00AB3A1D">
        <w:rPr>
          <w:rStyle w:val="InternetLink"/>
          <w:i/>
          <w:color w:val="auto"/>
          <w:u w:val="none"/>
          <w:lang w:val="cs-CZ"/>
        </w:rPr>
        <w:t>Modrý Portug</w:t>
      </w:r>
      <w:r w:rsidR="00A55E75">
        <w:rPr>
          <w:rStyle w:val="InternetLink"/>
          <w:i/>
          <w:color w:val="auto"/>
          <w:u w:val="none"/>
          <w:lang w:val="cs-CZ"/>
        </w:rPr>
        <w:t>al je veden na klasickou hlavu</w:t>
      </w:r>
      <w:r w:rsidR="000B2B36" w:rsidRPr="00AB3A1D">
        <w:rPr>
          <w:rStyle w:val="InternetLink"/>
          <w:i/>
          <w:color w:val="auto"/>
          <w:u w:val="none"/>
          <w:lang w:val="cs-CZ"/>
        </w:rPr>
        <w:t xml:space="preserve">. </w:t>
      </w:r>
      <w:r w:rsidR="00AB3A1D">
        <w:rPr>
          <w:rStyle w:val="InternetLink"/>
          <w:i/>
          <w:color w:val="auto"/>
          <w:u w:val="none"/>
          <w:lang w:val="cs-CZ"/>
        </w:rPr>
        <w:t>P</w:t>
      </w:r>
      <w:r w:rsidR="000B2B36" w:rsidRPr="00AB3A1D">
        <w:rPr>
          <w:rStyle w:val="InternetLink"/>
          <w:i/>
          <w:color w:val="auto"/>
          <w:u w:val="none"/>
          <w:lang w:val="cs-CZ"/>
        </w:rPr>
        <w:t xml:space="preserve">oslední typ řezu je </w:t>
      </w:r>
      <w:r w:rsidR="00D0156A">
        <w:rPr>
          <w:rStyle w:val="InternetLink"/>
          <w:i/>
          <w:color w:val="auto"/>
          <w:u w:val="none"/>
          <w:lang w:val="cs-CZ"/>
        </w:rPr>
        <w:t>‚</w:t>
      </w:r>
      <w:r w:rsidR="000B2B36" w:rsidRPr="00AB3A1D">
        <w:rPr>
          <w:rStyle w:val="InternetLink"/>
          <w:i/>
          <w:color w:val="auto"/>
          <w:u w:val="none"/>
          <w:lang w:val="cs-CZ"/>
        </w:rPr>
        <w:t>zvýšená hlava</w:t>
      </w:r>
      <w:r w:rsidR="00D0156A">
        <w:rPr>
          <w:rStyle w:val="InternetLink"/>
          <w:i/>
          <w:color w:val="auto"/>
          <w:u w:val="none"/>
          <w:lang w:val="cs-CZ"/>
        </w:rPr>
        <w:t>‘</w:t>
      </w:r>
      <w:r w:rsidR="000B2B36" w:rsidRPr="00AB3A1D">
        <w:rPr>
          <w:rStyle w:val="InternetLink"/>
          <w:i/>
          <w:color w:val="auto"/>
          <w:u w:val="none"/>
          <w:lang w:val="cs-CZ"/>
        </w:rPr>
        <w:t>. Při něm se zapěstuje padesáticentimetrový kmínek. Tento typ řezu se používá hlavně pro Rulandské modré, kdy se při řezu sníží počet plodonosných oček a následně množství hroznů a díky větší listové ploše dochází k jejich lepšímu vyzrávání</w:t>
      </w:r>
      <w:r w:rsidR="00AB3A1D">
        <w:rPr>
          <w:rStyle w:val="InternetLink"/>
          <w:i/>
          <w:color w:val="auto"/>
          <w:u w:val="none"/>
          <w:lang w:val="cs-CZ"/>
        </w:rPr>
        <w:t>,</w:t>
      </w:r>
      <w:r w:rsidR="00AB3A1D" w:rsidRPr="00981FEE">
        <w:rPr>
          <w:rStyle w:val="InternetLink"/>
          <w:color w:val="auto"/>
          <w:u w:val="none"/>
          <w:lang w:val="cs-CZ"/>
        </w:rPr>
        <w:t>“</w:t>
      </w:r>
      <w:r w:rsidR="00AB3A1D">
        <w:rPr>
          <w:rStyle w:val="InternetLink"/>
          <w:i/>
          <w:color w:val="auto"/>
          <w:u w:val="none"/>
          <w:lang w:val="cs-CZ"/>
        </w:rPr>
        <w:t xml:space="preserve"> </w:t>
      </w:r>
      <w:r w:rsidR="00AB3A1D">
        <w:rPr>
          <w:rStyle w:val="InternetLink"/>
          <w:b/>
          <w:color w:val="auto"/>
          <w:u w:val="none"/>
          <w:lang w:val="cs-CZ"/>
        </w:rPr>
        <w:t>u</w:t>
      </w:r>
      <w:r w:rsidR="00AB3A1D" w:rsidRPr="00AB3A1D">
        <w:rPr>
          <w:rStyle w:val="InternetLink"/>
          <w:b/>
          <w:color w:val="auto"/>
          <w:u w:val="none"/>
          <w:lang w:val="cs-CZ"/>
        </w:rPr>
        <w:t>vedla Vladimíra Egertová</w:t>
      </w:r>
      <w:r w:rsidR="00AB3A1D">
        <w:rPr>
          <w:rStyle w:val="InternetLink"/>
          <w:b/>
          <w:color w:val="auto"/>
          <w:u w:val="none"/>
          <w:lang w:val="cs-CZ"/>
        </w:rPr>
        <w:t>, vedoucí vinice sv. Kláry</w:t>
      </w:r>
      <w:r w:rsidR="00AB3A1D" w:rsidRPr="00981FEE">
        <w:rPr>
          <w:rStyle w:val="InternetLink"/>
          <w:color w:val="auto"/>
          <w:u w:val="none"/>
          <w:lang w:val="cs-CZ"/>
        </w:rPr>
        <w:t>.</w:t>
      </w:r>
      <w:r w:rsidR="00AB3A1D">
        <w:rPr>
          <w:rStyle w:val="InternetLink"/>
          <w:i/>
          <w:color w:val="auto"/>
          <w:u w:val="none"/>
          <w:lang w:val="cs-CZ"/>
        </w:rPr>
        <w:t xml:space="preserve"> </w:t>
      </w:r>
      <w:r w:rsidR="000B2B36" w:rsidRPr="000B2B36">
        <w:rPr>
          <w:rStyle w:val="InternetLink"/>
          <w:color w:val="auto"/>
          <w:u w:val="none"/>
          <w:lang w:val="cs-CZ"/>
        </w:rPr>
        <w:t>Zimní řez končí v polovině března.</w:t>
      </w:r>
    </w:p>
    <w:p w:rsidR="00BE458D" w:rsidRPr="00BE458D" w:rsidRDefault="00230A8B" w:rsidP="00DE00D7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540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168275</wp:posOffset>
                </wp:positionV>
                <wp:extent cx="2560955" cy="2969895"/>
                <wp:effectExtent l="0" t="0" r="48895" b="590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9698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BE458D" w:rsidRDefault="00BE458D" w:rsidP="00BE458D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458D">
                              <w:rPr>
                                <w:b/>
                                <w:sz w:val="18"/>
                                <w:szCs w:val="18"/>
                              </w:rPr>
                              <w:t>Vína oceněná v roce 2020…</w:t>
                            </w:r>
                          </w:p>
                          <w:p w:rsidR="00BE458D" w:rsidRPr="00BE458D" w:rsidRDefault="00BE458D" w:rsidP="00BE458D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Rulandské modré 2016</w:t>
                            </w: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zlatá medaile – Promenáda červených vín 2020</w:t>
                            </w: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zlatá medaile – Vinařské Litoměřice 2020</w:t>
                            </w:r>
                          </w:p>
                          <w:p w:rsid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zlatá medaile – Král vín 2020</w:t>
                            </w: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Rulandské modré 2018</w:t>
                            </w:r>
                          </w:p>
                          <w:p w:rsid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zlatá medaile – Promenáda červených vín 2020</w:t>
                            </w: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Rulandské modré 2014</w:t>
                            </w:r>
                          </w:p>
                          <w:p w:rsid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 xml:space="preserve">zlatá medaile – </w:t>
                            </w:r>
                            <w:proofErr w:type="spellStart"/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Vinex</w:t>
                            </w:r>
                            <w:proofErr w:type="spellEnd"/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 xml:space="preserve"> 2020</w:t>
                            </w: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Rulandské modré 2015</w:t>
                            </w: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 xml:space="preserve">zlatá medaile – </w:t>
                            </w:r>
                            <w:proofErr w:type="spellStart"/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Vinex</w:t>
                            </w:r>
                            <w:proofErr w:type="spellEnd"/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 xml:space="preserve"> 2020</w:t>
                            </w:r>
                          </w:p>
                          <w:p w:rsid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zlatá medaile – Král vín 2020</w:t>
                            </w: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Rulandské modré 2017</w:t>
                            </w:r>
                          </w:p>
                          <w:p w:rsidR="00BE458D" w:rsidRPr="00BE458D" w:rsidRDefault="00BE458D" w:rsidP="00BE458D">
                            <w:pPr>
                              <w:spacing w:after="0" w:line="276" w:lineRule="auto"/>
                              <w:jc w:val="both"/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</w:pPr>
                            <w:r w:rsidRPr="00BE458D">
                              <w:rPr>
                                <w:rStyle w:val="InternetLink"/>
                                <w:color w:val="auto"/>
                                <w:sz w:val="18"/>
                                <w:szCs w:val="18"/>
                                <w:u w:val="none"/>
                                <w:lang w:val="cs-CZ"/>
                              </w:rPr>
                              <w:t>zlatá medaile – Vinařské Litoměřice 2020</w:t>
                            </w:r>
                          </w:p>
                          <w:p w:rsidR="00BE458D" w:rsidRPr="00DB4765" w:rsidRDefault="00BE458D" w:rsidP="00BE458D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9.35pt;margin-top:13.25pt;width:201.65pt;height:233.85pt;z-index:25166540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" fillcolor="#cfc" strokecolor="#c3d69b" strokeweight=".05pt">
                <v:shadow on="t" color="#ededed" offset="2.1pt,2.1pt"/>
                <v:textbox>
                  <w:txbxContent>
                    <w:p w:rsidR="00BE458D" w:rsidRDefault="00BE458D" w:rsidP="00BE458D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BE458D">
                        <w:rPr>
                          <w:b/>
                          <w:sz w:val="18"/>
                          <w:szCs w:val="18"/>
                        </w:rPr>
                        <w:t>Vína oceněná v roce 2020…</w:t>
                      </w:r>
                    </w:p>
                    <w:p w:rsidR="00BE458D" w:rsidRPr="00BE458D" w:rsidRDefault="00BE458D" w:rsidP="00BE458D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Rulandské modré 2016</w:t>
                      </w: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zlatá medaile – Promenáda červených vín 2020</w:t>
                      </w: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zlatá medaile – Vinařské Litoměřice 2020</w:t>
                      </w:r>
                    </w:p>
                    <w:p w:rsid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zlatá medaile – Král vín 2020</w:t>
                      </w: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Rulandské modré 2018</w:t>
                      </w:r>
                    </w:p>
                    <w:p w:rsid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zlatá medaile – Promenáda červených vín 2020</w:t>
                      </w: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Rulandské modré 2014</w:t>
                      </w:r>
                    </w:p>
                    <w:p w:rsid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 xml:space="preserve">zlatá medaile – </w:t>
                      </w:r>
                      <w:proofErr w:type="spellStart"/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Vinex</w:t>
                      </w:r>
                      <w:proofErr w:type="spellEnd"/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 xml:space="preserve"> 2020</w:t>
                      </w: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Rulandské modré 2015</w:t>
                      </w: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 xml:space="preserve">zlatá medaile – </w:t>
                      </w:r>
                      <w:proofErr w:type="spellStart"/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Vinex</w:t>
                      </w:r>
                      <w:proofErr w:type="spellEnd"/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 xml:space="preserve"> 2020</w:t>
                      </w:r>
                    </w:p>
                    <w:p w:rsid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zlatá medaile – Král vín 2020</w:t>
                      </w: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b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Rulandské modré 2017</w:t>
                      </w:r>
                    </w:p>
                    <w:p w:rsidR="00BE458D" w:rsidRPr="00BE458D" w:rsidRDefault="00BE458D" w:rsidP="00BE458D">
                      <w:pPr>
                        <w:spacing w:after="0" w:line="276" w:lineRule="auto"/>
                        <w:jc w:val="both"/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</w:pPr>
                      <w:r w:rsidRPr="00BE458D">
                        <w:rPr>
                          <w:rStyle w:val="InternetLink"/>
                          <w:color w:val="auto"/>
                          <w:sz w:val="18"/>
                          <w:szCs w:val="18"/>
                          <w:u w:val="none"/>
                          <w:lang w:val="cs-CZ"/>
                        </w:rPr>
                        <w:t>zlatá medaile – Vinařské Litoměřice 2020</w:t>
                      </w:r>
                    </w:p>
                    <w:p w:rsidR="00BE458D" w:rsidRPr="00DB4765" w:rsidRDefault="00BE458D" w:rsidP="00BE458D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458D" w:rsidRPr="00BE458D">
        <w:rPr>
          <w:rStyle w:val="InternetLink"/>
          <w:b/>
          <w:color w:val="auto"/>
          <w:sz w:val="24"/>
          <w:szCs w:val="24"/>
          <w:u w:val="none"/>
          <w:lang w:val="cs-CZ"/>
        </w:rPr>
        <w:t>Vína z vinice sv. Kláry sklízí uznání a ocenění na vinařských soutěžích</w:t>
      </w:r>
    </w:p>
    <w:p w:rsidR="00BE458D" w:rsidRDefault="00DE00D7" w:rsidP="00DE00D7">
      <w:pPr>
        <w:spacing w:after="0" w:line="276" w:lineRule="auto"/>
        <w:jc w:val="both"/>
      </w:pPr>
      <w:r>
        <w:rPr>
          <w:rStyle w:val="InternetLink"/>
          <w:color w:val="auto"/>
          <w:sz w:val="24"/>
          <w:szCs w:val="24"/>
          <w:u w:val="none"/>
          <w:lang w:val="cs-CZ"/>
        </w:rPr>
        <w:t>K</w:t>
      </w:r>
      <w:r w:rsidR="00BE458D">
        <w:rPr>
          <w:rStyle w:val="InternetLink"/>
          <w:color w:val="auto"/>
          <w:sz w:val="24"/>
          <w:szCs w:val="24"/>
          <w:u w:val="none"/>
          <w:lang w:val="cs-CZ"/>
        </w:rPr>
        <w:t xml:space="preserve"> těm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nejdůležitějším</w:t>
      </w:r>
      <w:r w:rsidR="00BE458D">
        <w:rPr>
          <w:rStyle w:val="InternetLink"/>
          <w:color w:val="auto"/>
          <w:sz w:val="24"/>
          <w:szCs w:val="24"/>
          <w:u w:val="none"/>
          <w:lang w:val="cs-CZ"/>
        </w:rPr>
        <w:t xml:space="preserve"> a nejúspěšnějším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patří</w:t>
      </w:r>
      <w:r w:rsidR="00A55E75">
        <w:rPr>
          <w:rStyle w:val="InternetLink"/>
          <w:color w:val="auto"/>
          <w:sz w:val="24"/>
          <w:szCs w:val="24"/>
          <w:u w:val="none"/>
          <w:lang w:val="cs-CZ"/>
        </w:rPr>
        <w:t xml:space="preserve"> na vinici sv. Kláry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BE458D">
        <w:rPr>
          <w:rStyle w:val="InternetLink"/>
          <w:color w:val="auto"/>
          <w:sz w:val="24"/>
          <w:szCs w:val="24"/>
          <w:u w:val="none"/>
          <w:lang w:val="cs-CZ"/>
        </w:rPr>
        <w:t xml:space="preserve">tradiční francouzská odrůda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Rulandské modré, které se na prosluněném svahu poblíž řeky Vltavy výborně daří.</w:t>
      </w:r>
      <w:r w:rsidR="00BE458D">
        <w:t xml:space="preserve"> </w:t>
      </w:r>
      <w:r w:rsidR="00BE458D" w:rsidRPr="00BE458D">
        <w:rPr>
          <w:sz w:val="24"/>
          <w:szCs w:val="24"/>
        </w:rPr>
        <w:t>Vína vyrobená z této odrůdy jsou tradičně úspěšná na</w:t>
      </w:r>
      <w:r w:rsidR="00BE458D">
        <w:t xml:space="preserve"> </w:t>
      </w:r>
      <w:r w:rsidR="00BE458D" w:rsidRPr="00BE458D">
        <w:rPr>
          <w:sz w:val="24"/>
          <w:szCs w:val="24"/>
        </w:rPr>
        <w:t xml:space="preserve">vinařských soutěžích, </w:t>
      </w:r>
      <w:r w:rsidR="00981FEE">
        <w:rPr>
          <w:sz w:val="24"/>
          <w:szCs w:val="24"/>
        </w:rPr>
        <w:br/>
      </w:r>
      <w:r w:rsidR="00BE458D" w:rsidRPr="00BE458D">
        <w:rPr>
          <w:sz w:val="24"/>
          <w:szCs w:val="24"/>
        </w:rPr>
        <w:t xml:space="preserve">kde </w:t>
      </w:r>
      <w:r w:rsidR="00804FDA">
        <w:rPr>
          <w:sz w:val="24"/>
          <w:szCs w:val="24"/>
        </w:rPr>
        <w:t>získáva</w:t>
      </w:r>
      <w:r w:rsidR="00BE458D" w:rsidRPr="00BE458D">
        <w:rPr>
          <w:sz w:val="24"/>
          <w:szCs w:val="24"/>
        </w:rPr>
        <w:t>jí zlaté medaile.</w:t>
      </w:r>
      <w:r w:rsidR="00BE458D">
        <w:rPr>
          <w:sz w:val="24"/>
          <w:szCs w:val="24"/>
        </w:rPr>
        <w:t xml:space="preserve"> Toto víno během </w:t>
      </w:r>
      <w:r w:rsidR="00981FEE">
        <w:rPr>
          <w:sz w:val="24"/>
          <w:szCs w:val="24"/>
        </w:rPr>
        <w:br/>
      </w:r>
      <w:r w:rsidR="00BE458D">
        <w:rPr>
          <w:sz w:val="24"/>
          <w:szCs w:val="24"/>
        </w:rPr>
        <w:t>své návštěvy ochutnal i známý francouzský herec</w:t>
      </w:r>
      <w:r w:rsidR="00804FDA">
        <w:rPr>
          <w:sz w:val="24"/>
          <w:szCs w:val="24"/>
        </w:rPr>
        <w:t xml:space="preserve"> </w:t>
      </w:r>
      <w:r w:rsidR="00981FEE">
        <w:rPr>
          <w:sz w:val="24"/>
          <w:szCs w:val="24"/>
        </w:rPr>
        <w:br/>
      </w:r>
      <w:r w:rsidR="00804FDA">
        <w:rPr>
          <w:sz w:val="24"/>
          <w:szCs w:val="24"/>
        </w:rPr>
        <w:t>a</w:t>
      </w:r>
      <w:r w:rsidR="00BE458D">
        <w:rPr>
          <w:sz w:val="24"/>
          <w:szCs w:val="24"/>
        </w:rPr>
        <w:t xml:space="preserve"> vinař </w:t>
      </w:r>
      <w:proofErr w:type="spellStart"/>
      <w:r w:rsidR="00BE458D">
        <w:rPr>
          <w:sz w:val="24"/>
          <w:szCs w:val="24"/>
        </w:rPr>
        <w:t>Pierre</w:t>
      </w:r>
      <w:proofErr w:type="spellEnd"/>
      <w:r w:rsidR="00BE458D">
        <w:rPr>
          <w:sz w:val="24"/>
          <w:szCs w:val="24"/>
        </w:rPr>
        <w:t xml:space="preserve"> Richard a jeho kvalitou byl příjemně překvapen.</w:t>
      </w:r>
    </w:p>
    <w:p w:rsidR="00AB3A1D" w:rsidRPr="0026078E" w:rsidRDefault="00AB3A1D" w:rsidP="000B2B36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:rsidR="00547603" w:rsidRDefault="00AB3A1D" w:rsidP="006C2C60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>
        <w:rPr>
          <w:rStyle w:val="InternetLink"/>
          <w:b/>
          <w:color w:val="auto"/>
          <w:sz w:val="24"/>
          <w:szCs w:val="24"/>
          <w:u w:val="none"/>
          <w:lang w:val="cs-CZ"/>
        </w:rPr>
        <w:t>Ochutnejte vína</w:t>
      </w:r>
      <w:r w:rsidR="00E778BB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 z vinice sv. Kláry</w:t>
      </w:r>
    </w:p>
    <w:p w:rsidR="00B32FF3" w:rsidRDefault="00B32FF3" w:rsidP="005C2F9E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Ideálním </w:t>
      </w:r>
      <w:r w:rsidR="00AB3A1D">
        <w:rPr>
          <w:rStyle w:val="InternetLink"/>
          <w:color w:val="auto"/>
          <w:sz w:val="24"/>
          <w:szCs w:val="24"/>
          <w:u w:val="none"/>
          <w:lang w:val="cs-CZ"/>
        </w:rPr>
        <w:t>doplňkem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A55E75">
        <w:rPr>
          <w:rStyle w:val="InternetLink"/>
          <w:color w:val="auto"/>
          <w:sz w:val="24"/>
          <w:szCs w:val="24"/>
          <w:u w:val="none"/>
          <w:lang w:val="cs-CZ"/>
        </w:rPr>
        <w:t xml:space="preserve">vašich </w:t>
      </w:r>
      <w:r w:rsidR="00AB3A1D">
        <w:rPr>
          <w:rStyle w:val="InternetLink"/>
          <w:color w:val="auto"/>
          <w:sz w:val="24"/>
          <w:szCs w:val="24"/>
          <w:u w:val="none"/>
          <w:lang w:val="cs-CZ"/>
        </w:rPr>
        <w:t>večerů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ve dvou </w:t>
      </w:r>
      <w:r w:rsidR="00804FDA">
        <w:rPr>
          <w:rStyle w:val="InternetLink"/>
          <w:color w:val="auto"/>
          <w:sz w:val="24"/>
          <w:szCs w:val="24"/>
          <w:u w:val="none"/>
          <w:lang w:val="cs-CZ"/>
        </w:rPr>
        <w:t xml:space="preserve">jsou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vína</w:t>
      </w:r>
      <w:r w:rsidR="00AB3A1D">
        <w:rPr>
          <w:rStyle w:val="InternetLink"/>
          <w:color w:val="auto"/>
          <w:sz w:val="24"/>
          <w:szCs w:val="24"/>
          <w:u w:val="none"/>
          <w:lang w:val="cs-CZ"/>
        </w:rPr>
        <w:t xml:space="preserve"> z vinice sv. Kláry.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804FDA">
        <w:rPr>
          <w:rStyle w:val="InternetLink"/>
          <w:color w:val="auto"/>
          <w:sz w:val="24"/>
          <w:szCs w:val="24"/>
          <w:u w:val="none"/>
          <w:lang w:val="cs-CZ"/>
        </w:rPr>
        <w:t>Z o</w:t>
      </w:r>
      <w:r>
        <w:rPr>
          <w:rStyle w:val="InternetLink"/>
          <w:color w:val="auto"/>
          <w:sz w:val="24"/>
          <w:szCs w:val="24"/>
          <w:u w:val="none"/>
          <w:lang w:val="cs-CZ"/>
        </w:rPr>
        <w:t>drůd</w:t>
      </w:r>
      <w:r w:rsidR="00804FDA">
        <w:rPr>
          <w:rStyle w:val="InternetLink"/>
          <w:color w:val="auto"/>
          <w:sz w:val="24"/>
          <w:szCs w:val="24"/>
          <w:u w:val="none"/>
          <w:lang w:val="cs-CZ"/>
        </w:rPr>
        <w:t>y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Rulandské modré </w:t>
      </w:r>
      <w:r w:rsidR="00804FDA">
        <w:rPr>
          <w:rStyle w:val="InternetLink"/>
          <w:color w:val="auto"/>
          <w:sz w:val="24"/>
          <w:szCs w:val="24"/>
          <w:u w:val="none"/>
          <w:lang w:val="cs-CZ"/>
        </w:rPr>
        <w:t xml:space="preserve">vznikají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opravd</w:t>
      </w:r>
      <w:r w:rsidR="00804FDA">
        <w:rPr>
          <w:rStyle w:val="InternetLink"/>
          <w:color w:val="auto"/>
          <w:sz w:val="24"/>
          <w:szCs w:val="24"/>
          <w:u w:val="none"/>
          <w:lang w:val="cs-CZ"/>
        </w:rPr>
        <w:t>u špičková,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lah</w:t>
      </w:r>
      <w:r w:rsidR="00804FDA">
        <w:rPr>
          <w:rStyle w:val="InternetLink"/>
          <w:color w:val="auto"/>
          <w:sz w:val="24"/>
          <w:szCs w:val="24"/>
          <w:u w:val="none"/>
          <w:lang w:val="cs-CZ"/>
        </w:rPr>
        <w:t>odná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>,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a to jak ve formě červeného vína, tak ve variantě </w:t>
      </w:r>
      <w:proofErr w:type="spellStart"/>
      <w:r>
        <w:rPr>
          <w:rStyle w:val="InternetLink"/>
          <w:color w:val="auto"/>
          <w:sz w:val="24"/>
          <w:szCs w:val="24"/>
          <w:u w:val="none"/>
          <w:lang w:val="cs-CZ"/>
        </w:rPr>
        <w:t>rosé</w:t>
      </w:r>
      <w:proofErr w:type="spellEnd"/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. Vybírat </w:t>
      </w:r>
      <w:r w:rsidR="00981FEE">
        <w:rPr>
          <w:rStyle w:val="InternetLink"/>
          <w:color w:val="auto"/>
          <w:sz w:val="24"/>
          <w:szCs w:val="24"/>
          <w:u w:val="none"/>
          <w:lang w:val="cs-CZ"/>
        </w:rPr>
        <w:br/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ale můžete 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 xml:space="preserve">i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ze široké škály dalších odrůdových vín či </w:t>
      </w:r>
      <w:proofErr w:type="spellStart"/>
      <w:r>
        <w:rPr>
          <w:rStyle w:val="InternetLink"/>
          <w:color w:val="auto"/>
          <w:sz w:val="24"/>
          <w:szCs w:val="24"/>
          <w:u w:val="none"/>
          <w:lang w:val="cs-CZ"/>
        </w:rPr>
        <w:t>cuvée</w:t>
      </w:r>
      <w:proofErr w:type="spellEnd"/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>Lahve zakoup</w:t>
      </w:r>
      <w:r w:rsidR="00FA4D45">
        <w:rPr>
          <w:rStyle w:val="InternetLink"/>
          <w:color w:val="auto"/>
          <w:sz w:val="24"/>
          <w:szCs w:val="24"/>
          <w:u w:val="none"/>
          <w:lang w:val="cs-CZ"/>
        </w:rPr>
        <w:t>íte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5C2F9E" w:rsidRPr="005C2F9E">
        <w:rPr>
          <w:noProof/>
          <w:sz w:val="24"/>
          <w:szCs w:val="24"/>
          <w:lang w:eastAsia="cs-CZ"/>
        </w:rPr>
        <w:t xml:space="preserve">každý všední den </w:t>
      </w:r>
      <w:r w:rsidR="005C2F9E">
        <w:rPr>
          <w:noProof/>
          <w:sz w:val="24"/>
          <w:szCs w:val="24"/>
          <w:lang w:eastAsia="cs-CZ"/>
        </w:rPr>
        <w:t xml:space="preserve">od </w:t>
      </w:r>
      <w:r w:rsidR="005C2F9E" w:rsidRPr="005C2F9E">
        <w:rPr>
          <w:noProof/>
          <w:sz w:val="24"/>
          <w:szCs w:val="24"/>
          <w:lang w:eastAsia="cs-CZ"/>
        </w:rPr>
        <w:t>15</w:t>
      </w:r>
      <w:r w:rsidR="005C2F9E">
        <w:rPr>
          <w:noProof/>
          <w:sz w:val="24"/>
          <w:szCs w:val="24"/>
          <w:lang w:eastAsia="cs-CZ"/>
        </w:rPr>
        <w:t xml:space="preserve">.00 do </w:t>
      </w:r>
      <w:r w:rsidR="005C2F9E" w:rsidRPr="005C2F9E">
        <w:rPr>
          <w:noProof/>
          <w:sz w:val="24"/>
          <w:szCs w:val="24"/>
          <w:lang w:eastAsia="cs-CZ"/>
        </w:rPr>
        <w:t>19</w:t>
      </w:r>
      <w:r w:rsidR="005C2F9E">
        <w:rPr>
          <w:noProof/>
          <w:sz w:val="24"/>
          <w:szCs w:val="24"/>
          <w:lang w:eastAsia="cs-CZ"/>
        </w:rPr>
        <w:t xml:space="preserve">.00 hodin 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>ve výdej</w:t>
      </w:r>
      <w:r w:rsidR="007E794C">
        <w:rPr>
          <w:rStyle w:val="InternetLink"/>
          <w:color w:val="auto"/>
          <w:sz w:val="24"/>
          <w:szCs w:val="24"/>
          <w:u w:val="none"/>
          <w:lang w:val="cs-CZ"/>
        </w:rPr>
        <w:t>ní</w:t>
      </w:r>
      <w:r w:rsidR="006B0F88" w:rsidRPr="005C2F9E">
        <w:rPr>
          <w:rStyle w:val="InternetLink"/>
          <w:color w:val="auto"/>
          <w:sz w:val="24"/>
          <w:szCs w:val="24"/>
          <w:u w:val="none"/>
          <w:lang w:val="cs-CZ"/>
        </w:rPr>
        <w:t xml:space="preserve">m okénku </w:t>
      </w:r>
      <w:r w:rsidR="007125DC" w:rsidRPr="005C2F9E">
        <w:rPr>
          <w:rStyle w:val="InternetLink"/>
          <w:color w:val="auto"/>
          <w:sz w:val="24"/>
          <w:szCs w:val="24"/>
          <w:u w:val="none"/>
          <w:lang w:val="cs-CZ"/>
        </w:rPr>
        <w:t>Vinotéky sv. Kláry</w:t>
      </w:r>
      <w:r w:rsidR="007125DC" w:rsidRPr="005C2F9E">
        <w:rPr>
          <w:noProof/>
          <w:sz w:val="24"/>
          <w:szCs w:val="24"/>
          <w:lang w:eastAsia="cs-CZ"/>
        </w:rPr>
        <w:t xml:space="preserve"> na adrese Trojská 148/186</w:t>
      </w:r>
      <w:r w:rsidR="005C2F9E" w:rsidRPr="005C2F9E">
        <w:rPr>
          <w:noProof/>
          <w:sz w:val="24"/>
          <w:szCs w:val="24"/>
          <w:lang w:eastAsia="cs-CZ"/>
        </w:rPr>
        <w:t xml:space="preserve">. Pro větší objednávky a jiné zboží </w:t>
      </w:r>
      <w:r w:rsidR="005C2F9E">
        <w:rPr>
          <w:noProof/>
          <w:sz w:val="24"/>
          <w:szCs w:val="24"/>
          <w:lang w:eastAsia="cs-CZ"/>
        </w:rPr>
        <w:t>vinotéku kontaktujte předem</w:t>
      </w:r>
      <w:r w:rsidR="005C2F9E" w:rsidRPr="005C2F9E">
        <w:rPr>
          <w:noProof/>
          <w:sz w:val="24"/>
          <w:szCs w:val="24"/>
          <w:lang w:eastAsia="cs-CZ"/>
        </w:rPr>
        <w:t xml:space="preserve"> </w:t>
      </w:r>
      <w:r w:rsidR="00981FEE">
        <w:rPr>
          <w:noProof/>
          <w:sz w:val="24"/>
          <w:szCs w:val="24"/>
          <w:lang w:eastAsia="cs-CZ"/>
        </w:rPr>
        <w:br/>
      </w:r>
      <w:r w:rsidR="005C2F9E" w:rsidRPr="005C2F9E">
        <w:rPr>
          <w:noProof/>
          <w:sz w:val="24"/>
          <w:szCs w:val="24"/>
          <w:lang w:eastAsia="cs-CZ"/>
        </w:rPr>
        <w:t xml:space="preserve">na </w:t>
      </w:r>
      <w:hyperlink r:id="rId9" w:history="1">
        <w:r w:rsidRPr="0012560A">
          <w:rPr>
            <w:rStyle w:val="Hypertextovodkaz"/>
            <w:noProof/>
            <w:sz w:val="24"/>
            <w:szCs w:val="24"/>
            <w:lang w:val="cs-CZ" w:eastAsia="cs-CZ"/>
          </w:rPr>
          <w:t>vinoteka@botanicka.cz</w:t>
        </w:r>
      </w:hyperlink>
      <w:r>
        <w:rPr>
          <w:noProof/>
          <w:sz w:val="24"/>
          <w:szCs w:val="24"/>
          <w:lang w:eastAsia="cs-CZ"/>
        </w:rPr>
        <w:t>.</w:t>
      </w:r>
    </w:p>
    <w:p w:rsidR="00DE00D7" w:rsidRDefault="00DE00D7" w:rsidP="005C2F9E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A55E75" w:rsidRDefault="00A55E75" w:rsidP="005C2F9E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DE00D7" w:rsidRPr="00A55E75" w:rsidRDefault="00DE00D7" w:rsidP="005C2F9E">
      <w:pPr>
        <w:spacing w:after="0" w:line="276" w:lineRule="auto"/>
        <w:jc w:val="both"/>
        <w:rPr>
          <w:b/>
          <w:noProof/>
          <w:color w:val="FF0000"/>
          <w:sz w:val="24"/>
          <w:szCs w:val="24"/>
          <w:lang w:eastAsia="cs-CZ"/>
        </w:rPr>
      </w:pPr>
      <w:r w:rsidRPr="00A55E75">
        <w:rPr>
          <w:b/>
          <w:noProof/>
          <w:color w:val="FF0000"/>
          <w:sz w:val="24"/>
          <w:szCs w:val="24"/>
          <w:lang w:eastAsia="cs-CZ"/>
        </w:rPr>
        <w:t>AKTUÁLNĚ ZE SKLENÍKU FATA MORGANA</w:t>
      </w:r>
    </w:p>
    <w:p w:rsidR="00DE00D7" w:rsidRDefault="00DE00D7" w:rsidP="005C2F9E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AB3A1D" w:rsidRPr="00AB3A1D" w:rsidRDefault="00AB3A1D" w:rsidP="005C2F9E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AB3A1D">
        <w:rPr>
          <w:b/>
          <w:noProof/>
          <w:sz w:val="24"/>
          <w:szCs w:val="24"/>
          <w:lang w:eastAsia="cs-CZ"/>
        </w:rPr>
        <w:t xml:space="preserve">Spící kráska se probouzí </w:t>
      </w:r>
    </w:p>
    <w:p w:rsidR="006C2C60" w:rsidRDefault="00AB3A1D" w:rsidP="005C2F9E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P</w:t>
      </w:r>
      <w:r w:rsidRPr="00AB3A1D">
        <w:rPr>
          <w:noProof/>
          <w:sz w:val="24"/>
          <w:szCs w:val="24"/>
          <w:lang w:eastAsia="cs-CZ"/>
        </w:rPr>
        <w:t>olopouštní expozic</w:t>
      </w:r>
      <w:r>
        <w:rPr>
          <w:noProof/>
          <w:sz w:val="24"/>
          <w:szCs w:val="24"/>
          <w:lang w:eastAsia="cs-CZ"/>
        </w:rPr>
        <w:t xml:space="preserve">i skleníku Fata Morgana opět po roce zkrášlí něžné květy orchideje </w:t>
      </w:r>
      <w:r w:rsidRPr="00AB3A1D">
        <w:rPr>
          <w:i/>
          <w:noProof/>
          <w:sz w:val="24"/>
          <w:szCs w:val="24"/>
          <w:lang w:eastAsia="cs-CZ"/>
        </w:rPr>
        <w:t>Schombur</w:t>
      </w:r>
      <w:r>
        <w:rPr>
          <w:i/>
          <w:noProof/>
          <w:sz w:val="24"/>
          <w:szCs w:val="24"/>
          <w:lang w:eastAsia="cs-CZ"/>
        </w:rPr>
        <w:t>g</w:t>
      </w:r>
      <w:r w:rsidRPr="00AB3A1D">
        <w:rPr>
          <w:i/>
          <w:noProof/>
          <w:sz w:val="24"/>
          <w:szCs w:val="24"/>
          <w:lang w:eastAsia="cs-CZ"/>
        </w:rPr>
        <w:t>kia superbiens</w:t>
      </w:r>
      <w:r>
        <w:rPr>
          <w:noProof/>
          <w:sz w:val="24"/>
          <w:szCs w:val="24"/>
          <w:lang w:eastAsia="cs-CZ"/>
        </w:rPr>
        <w:t xml:space="preserve"> (dříve řazená do blízce příbuzného rodu </w:t>
      </w:r>
      <w:r w:rsidRPr="00AB3A1D">
        <w:rPr>
          <w:i/>
          <w:noProof/>
          <w:sz w:val="24"/>
          <w:szCs w:val="24"/>
          <w:lang w:eastAsia="cs-CZ"/>
        </w:rPr>
        <w:t>Laelia</w:t>
      </w:r>
      <w:r>
        <w:rPr>
          <w:noProof/>
          <w:sz w:val="24"/>
          <w:szCs w:val="24"/>
          <w:lang w:eastAsia="cs-CZ"/>
        </w:rPr>
        <w:t xml:space="preserve">). V přírodě </w:t>
      </w:r>
      <w:r w:rsidR="00DE00D7">
        <w:rPr>
          <w:noProof/>
          <w:sz w:val="24"/>
          <w:szCs w:val="24"/>
          <w:lang w:eastAsia="cs-CZ"/>
        </w:rPr>
        <w:t xml:space="preserve">byste </w:t>
      </w:r>
      <w:r w:rsidR="00981FEE">
        <w:rPr>
          <w:noProof/>
          <w:sz w:val="24"/>
          <w:szCs w:val="24"/>
          <w:lang w:eastAsia="cs-CZ"/>
        </w:rPr>
        <w:br/>
      </w:r>
      <w:r w:rsidR="00DE00D7">
        <w:rPr>
          <w:noProof/>
          <w:sz w:val="24"/>
          <w:szCs w:val="24"/>
          <w:lang w:eastAsia="cs-CZ"/>
        </w:rPr>
        <w:t>ji mohli potkat v horských lesích jižního Mexika, Guatemaly, Hondurasu a Nikaraguy v nadmořské výšce 800</w:t>
      </w:r>
      <w:r w:rsidR="00804FDA">
        <w:rPr>
          <w:noProof/>
          <w:sz w:val="24"/>
          <w:szCs w:val="24"/>
          <w:lang w:eastAsia="cs-CZ"/>
        </w:rPr>
        <w:t>–</w:t>
      </w:r>
      <w:r w:rsidR="00DE00D7">
        <w:rPr>
          <w:noProof/>
          <w:sz w:val="24"/>
          <w:szCs w:val="24"/>
          <w:lang w:eastAsia="cs-CZ"/>
        </w:rPr>
        <w:t>2000 metrů. Spatřit ji můžete na stromech i na skalách, kde dokáže vytvořit husté porosty. Její květenství nese nápadně dlouhý květní stvol o délce 1</w:t>
      </w:r>
      <w:r w:rsidR="00804FDA">
        <w:rPr>
          <w:noProof/>
          <w:sz w:val="24"/>
          <w:szCs w:val="24"/>
          <w:lang w:eastAsia="cs-CZ"/>
        </w:rPr>
        <w:t>–</w:t>
      </w:r>
      <w:r w:rsidR="00DE00D7">
        <w:rPr>
          <w:noProof/>
          <w:sz w:val="24"/>
          <w:szCs w:val="24"/>
          <w:lang w:eastAsia="cs-CZ"/>
        </w:rPr>
        <w:t>1,5 metru. Ladné růžové květy této opravdové tropické krásky navíc výrazně voní.</w:t>
      </w:r>
    </w:p>
    <w:p w:rsidR="00DA5FBF" w:rsidRDefault="00DA5FBF" w:rsidP="00410C3A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A913FB" w:rsidRDefault="00FA4D45" w:rsidP="00A55E75">
      <w:pPr>
        <w:suppressAutoHyphens w:val="0"/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>
        <w:rPr>
          <w:rStyle w:val="InternetLink"/>
          <w:b/>
          <w:color w:val="2D720E"/>
          <w:sz w:val="24"/>
          <w:szCs w:val="24"/>
          <w:u w:val="none"/>
          <w:lang w:val="cs-CZ"/>
        </w:rPr>
        <w:br w:type="page"/>
      </w:r>
      <w:r w:rsidR="0026078E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lastRenderedPageBreak/>
        <w:t>Akce Botanické zahrady hl. m. Prahy plánované</w:t>
      </w:r>
      <w:r w:rsidR="00DA5FBF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v roce</w:t>
      </w:r>
      <w:r w:rsidR="006C2C60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2021</w:t>
      </w:r>
    </w:p>
    <w:p w:rsidR="0026078E" w:rsidRPr="0026078E" w:rsidRDefault="0026078E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:rsidR="00981FEE" w:rsidRDefault="006C2C60" w:rsidP="00981FEE">
      <w:pPr>
        <w:spacing w:after="0"/>
        <w:jc w:val="both"/>
        <w:rPr>
          <w:b/>
          <w:bCs/>
          <w:sz w:val="24"/>
          <w:szCs w:val="24"/>
        </w:rPr>
      </w:pPr>
      <w:r w:rsidRPr="0055639C">
        <w:rPr>
          <w:b/>
          <w:bCs/>
          <w:sz w:val="24"/>
          <w:szCs w:val="24"/>
        </w:rPr>
        <w:t>Online cyklus odborných přednášek s botanickou t</w:t>
      </w:r>
      <w:r w:rsidR="00547603">
        <w:rPr>
          <w:b/>
          <w:bCs/>
          <w:sz w:val="24"/>
          <w:szCs w:val="24"/>
        </w:rPr>
        <w:t>e</w:t>
      </w:r>
      <w:r w:rsidRPr="0055639C">
        <w:rPr>
          <w:b/>
          <w:bCs/>
          <w:sz w:val="24"/>
          <w:szCs w:val="24"/>
        </w:rPr>
        <w:t>matikou</w:t>
      </w:r>
    </w:p>
    <w:p w:rsidR="00A913FB" w:rsidRPr="00A913FB" w:rsidRDefault="00A913FB" w:rsidP="00981FEE">
      <w:pPr>
        <w:jc w:val="both"/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Celý rok 2021 nese </w:t>
      </w:r>
      <w:r w:rsidR="007E794C">
        <w:rPr>
          <w:bCs/>
          <w:sz w:val="24"/>
          <w:szCs w:val="24"/>
        </w:rPr>
        <w:t xml:space="preserve">motto </w:t>
      </w:r>
      <w:r w:rsidRPr="00A913FB">
        <w:rPr>
          <w:bCs/>
          <w:sz w:val="24"/>
          <w:szCs w:val="24"/>
        </w:rPr>
        <w:t>Jedovat</w:t>
      </w:r>
      <w:r w:rsidR="007E794C">
        <w:rPr>
          <w:bCs/>
          <w:sz w:val="24"/>
          <w:szCs w:val="24"/>
        </w:rPr>
        <w:t>é</w:t>
      </w:r>
      <w:r w:rsidRPr="00A913FB">
        <w:rPr>
          <w:bCs/>
          <w:sz w:val="24"/>
          <w:szCs w:val="24"/>
        </w:rPr>
        <w:t xml:space="preserve"> rostlin</w:t>
      </w:r>
      <w:r w:rsidR="007E794C">
        <w:rPr>
          <w:bCs/>
          <w:sz w:val="24"/>
          <w:szCs w:val="24"/>
        </w:rPr>
        <w:t>y</w:t>
      </w:r>
      <w:r w:rsidRPr="00A913FB">
        <w:rPr>
          <w:bCs/>
          <w:sz w:val="24"/>
          <w:szCs w:val="24"/>
        </w:rPr>
        <w:t xml:space="preserve">. Témata přednášek jsou tedy zaměřená </w:t>
      </w:r>
      <w:r w:rsidR="00981FEE">
        <w:rPr>
          <w:bCs/>
          <w:sz w:val="24"/>
          <w:szCs w:val="24"/>
        </w:rPr>
        <w:br/>
      </w:r>
      <w:r w:rsidRPr="00A913FB">
        <w:rPr>
          <w:bCs/>
          <w:sz w:val="24"/>
          <w:szCs w:val="24"/>
        </w:rPr>
        <w:t xml:space="preserve">na botaniku, jedovatost, </w:t>
      </w:r>
      <w:proofErr w:type="spellStart"/>
      <w:r w:rsidRPr="00A913FB">
        <w:rPr>
          <w:bCs/>
          <w:sz w:val="24"/>
          <w:szCs w:val="24"/>
        </w:rPr>
        <w:t>fytotoxikologii</w:t>
      </w:r>
      <w:proofErr w:type="spellEnd"/>
      <w:r w:rsidRPr="00A913FB">
        <w:rPr>
          <w:bCs/>
          <w:sz w:val="24"/>
          <w:szCs w:val="24"/>
        </w:rPr>
        <w:t>, vlivy jedů na člověka, travičství. Přednášet budou odborníci nejen z naší zahrady, ale i z dalších organizací.</w:t>
      </w:r>
    </w:p>
    <w:p w:rsidR="00A913FB" w:rsidRPr="00A913FB" w:rsidRDefault="00A913FB" w:rsidP="00A913FB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Vysílat budeme přes platformu </w:t>
      </w:r>
      <w:proofErr w:type="spellStart"/>
      <w:r w:rsidRPr="00A913FB">
        <w:rPr>
          <w:bCs/>
          <w:sz w:val="24"/>
          <w:szCs w:val="24"/>
        </w:rPr>
        <w:t>Teams</w:t>
      </w:r>
      <w:proofErr w:type="spellEnd"/>
      <w:r w:rsidRPr="00A913FB">
        <w:rPr>
          <w:bCs/>
          <w:sz w:val="24"/>
          <w:szCs w:val="24"/>
        </w:rPr>
        <w:t xml:space="preserve">. Pokud to </w:t>
      </w:r>
      <w:r w:rsidR="007E794C">
        <w:rPr>
          <w:bCs/>
          <w:sz w:val="24"/>
          <w:szCs w:val="24"/>
        </w:rPr>
        <w:t>situace d</w:t>
      </w:r>
      <w:r w:rsidRPr="00A913FB">
        <w:rPr>
          <w:bCs/>
          <w:sz w:val="24"/>
          <w:szCs w:val="24"/>
        </w:rPr>
        <w:t xml:space="preserve">ovolí, bude možnost přijít </w:t>
      </w:r>
      <w:r w:rsidR="00804FDA">
        <w:rPr>
          <w:bCs/>
          <w:sz w:val="24"/>
          <w:szCs w:val="24"/>
        </w:rPr>
        <w:t xml:space="preserve">na přednášku </w:t>
      </w:r>
      <w:r w:rsidRPr="00A913FB">
        <w:rPr>
          <w:bCs/>
          <w:sz w:val="24"/>
          <w:szCs w:val="24"/>
        </w:rPr>
        <w:t>i do zahrady</w:t>
      </w:r>
      <w:r w:rsidR="007E794C">
        <w:rPr>
          <w:bCs/>
          <w:sz w:val="24"/>
          <w:szCs w:val="24"/>
        </w:rPr>
        <w:t>.</w:t>
      </w:r>
    </w:p>
    <w:p w:rsidR="00A913FB" w:rsidRPr="00A913FB" w:rsidRDefault="00A913FB" w:rsidP="00A913FB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Vstupenky </w:t>
      </w:r>
      <w:r>
        <w:rPr>
          <w:bCs/>
          <w:sz w:val="24"/>
          <w:szCs w:val="24"/>
        </w:rPr>
        <w:t>si lze zakoupit</w:t>
      </w:r>
      <w:r w:rsidRPr="00A913FB">
        <w:rPr>
          <w:bCs/>
          <w:sz w:val="24"/>
          <w:szCs w:val="24"/>
        </w:rPr>
        <w:t xml:space="preserve"> nejpozději v den konání přednášky do 12 hodin</w:t>
      </w:r>
      <w:r>
        <w:rPr>
          <w:bCs/>
          <w:sz w:val="24"/>
          <w:szCs w:val="24"/>
        </w:rPr>
        <w:t xml:space="preserve"> </w:t>
      </w:r>
      <w:r w:rsidRPr="00A913FB">
        <w:rPr>
          <w:bCs/>
          <w:sz w:val="24"/>
          <w:szCs w:val="24"/>
        </w:rPr>
        <w:t>na www.botanicka.cz</w:t>
      </w:r>
      <w:r w:rsidR="007E794C">
        <w:rPr>
          <w:bCs/>
          <w:sz w:val="24"/>
          <w:szCs w:val="24"/>
        </w:rPr>
        <w:t>.</w:t>
      </w:r>
    </w:p>
    <w:p w:rsidR="00981FEE" w:rsidRDefault="00A913FB" w:rsidP="00981FEE">
      <w:pPr>
        <w:spacing w:after="0"/>
        <w:jc w:val="both"/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Zakoupením vstupenky na přednášku za 100 Kč podpoříte naši zahradu v této nelehké době, získáte možnost připojit se na vybranou </w:t>
      </w:r>
      <w:r w:rsidR="00EC3607">
        <w:rPr>
          <w:bCs/>
          <w:sz w:val="24"/>
          <w:szCs w:val="24"/>
        </w:rPr>
        <w:t xml:space="preserve">akci </w:t>
      </w:r>
      <w:r w:rsidRPr="00A913FB">
        <w:rPr>
          <w:bCs/>
          <w:sz w:val="24"/>
          <w:szCs w:val="24"/>
        </w:rPr>
        <w:t xml:space="preserve">a jednorázový vstup do venkovních expozic </w:t>
      </w:r>
      <w:r w:rsidR="00981FEE">
        <w:rPr>
          <w:bCs/>
          <w:sz w:val="24"/>
          <w:szCs w:val="24"/>
        </w:rPr>
        <w:br/>
      </w:r>
    </w:p>
    <w:p w:rsidR="00981FEE" w:rsidRPr="00981FEE" w:rsidRDefault="00981FEE" w:rsidP="00981FEE">
      <w:pPr>
        <w:spacing w:after="0"/>
        <w:jc w:val="both"/>
        <w:rPr>
          <w:b/>
          <w:bCs/>
          <w:sz w:val="24"/>
          <w:szCs w:val="24"/>
        </w:rPr>
      </w:pPr>
      <w:r w:rsidRPr="00981FEE">
        <w:rPr>
          <w:b/>
          <w:bCs/>
          <w:sz w:val="24"/>
          <w:szCs w:val="24"/>
        </w:rPr>
        <w:t>4. 2. 2021</w:t>
      </w:r>
    </w:p>
    <w:p w:rsidR="00981FEE" w:rsidRPr="00981FEE" w:rsidRDefault="00981FEE" w:rsidP="00981FEE">
      <w:pPr>
        <w:spacing w:after="0"/>
        <w:jc w:val="both"/>
        <w:rPr>
          <w:b/>
          <w:bCs/>
          <w:sz w:val="24"/>
          <w:szCs w:val="24"/>
        </w:rPr>
      </w:pPr>
      <w:r w:rsidRPr="00981FEE">
        <w:rPr>
          <w:b/>
          <w:bCs/>
          <w:sz w:val="24"/>
          <w:szCs w:val="24"/>
        </w:rPr>
        <w:t xml:space="preserve">Zahrada </w:t>
      </w:r>
      <w:proofErr w:type="spellStart"/>
      <w:r w:rsidRPr="00981FEE">
        <w:rPr>
          <w:b/>
          <w:bCs/>
          <w:sz w:val="24"/>
          <w:szCs w:val="24"/>
        </w:rPr>
        <w:t>Korakuen</w:t>
      </w:r>
      <w:proofErr w:type="spellEnd"/>
      <w:r w:rsidRPr="00981FEE">
        <w:rPr>
          <w:b/>
          <w:bCs/>
          <w:sz w:val="24"/>
          <w:szCs w:val="24"/>
        </w:rPr>
        <w:t xml:space="preserve"> v Tokiu</w:t>
      </w:r>
    </w:p>
    <w:p w:rsidR="00981FEE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/>
          <w:bCs/>
          <w:sz w:val="24"/>
          <w:szCs w:val="24"/>
        </w:rPr>
        <w:t>Miroslav Horský</w:t>
      </w:r>
    </w:p>
    <w:p w:rsidR="00981FEE" w:rsidRPr="00A913FB" w:rsidRDefault="00981FEE" w:rsidP="00981FEE">
      <w:pPr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Krása japonských zahrad zanechává v člověku dlouhotrvající pocity. Přijměte naše pozvání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do zahrady </w:t>
      </w:r>
      <w:proofErr w:type="spellStart"/>
      <w:r w:rsidRPr="00981FEE">
        <w:rPr>
          <w:bCs/>
          <w:sz w:val="24"/>
          <w:szCs w:val="24"/>
        </w:rPr>
        <w:t>Korakuen</w:t>
      </w:r>
      <w:proofErr w:type="spellEnd"/>
      <w:r w:rsidRPr="00981FEE">
        <w:rPr>
          <w:bCs/>
          <w:sz w:val="24"/>
          <w:szCs w:val="24"/>
        </w:rPr>
        <w:t xml:space="preserve">, která svým půvabem a krásou jakoby ani nepatřila do centra Tokia.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Její historie sahá až do 17. století a i dnes je stále místem klidu a </w:t>
      </w:r>
      <w:proofErr w:type="spellStart"/>
      <w:r w:rsidRPr="00981FEE">
        <w:rPr>
          <w:bCs/>
          <w:sz w:val="24"/>
          <w:szCs w:val="24"/>
        </w:rPr>
        <w:t>odpočink</w:t>
      </w:r>
      <w:proofErr w:type="spellEnd"/>
      <w:r w:rsidRPr="00981FEE">
        <w:rPr>
          <w:bCs/>
          <w:sz w:val="24"/>
          <w:szCs w:val="24"/>
        </w:rPr>
        <w:t xml:space="preserve"> </w:t>
      </w:r>
      <w:r w:rsidR="00A913FB" w:rsidRPr="00A913FB">
        <w:rPr>
          <w:bCs/>
          <w:sz w:val="24"/>
          <w:szCs w:val="24"/>
        </w:rPr>
        <w:t xml:space="preserve">s platností 30 dní </w:t>
      </w:r>
      <w:r>
        <w:rPr>
          <w:bCs/>
          <w:sz w:val="24"/>
          <w:szCs w:val="24"/>
        </w:rPr>
        <w:br/>
      </w:r>
      <w:r w:rsidR="00A913FB" w:rsidRPr="00A913FB">
        <w:rPr>
          <w:bCs/>
          <w:sz w:val="24"/>
          <w:szCs w:val="24"/>
        </w:rPr>
        <w:t>od chvíle, kdy opět otevřeme. Až to nastane, budeme vás informovat.</w:t>
      </w:r>
    </w:p>
    <w:p w:rsidR="00981FEE" w:rsidRPr="00981FEE" w:rsidRDefault="00A55E75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C2C60" w:rsidRPr="005C2F9E">
        <w:rPr>
          <w:b/>
          <w:bCs/>
          <w:sz w:val="24"/>
          <w:szCs w:val="24"/>
        </w:rPr>
        <w:t>.</w:t>
      </w:r>
      <w:r w:rsidR="0055639C" w:rsidRPr="005C2F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="006C2C60" w:rsidRPr="005C2F9E">
        <w:rPr>
          <w:b/>
          <w:bCs/>
          <w:sz w:val="24"/>
          <w:szCs w:val="24"/>
        </w:rPr>
        <w:t>.</w:t>
      </w:r>
      <w:r w:rsidR="0055639C" w:rsidRPr="005C2F9E">
        <w:rPr>
          <w:b/>
          <w:bCs/>
          <w:sz w:val="24"/>
          <w:szCs w:val="24"/>
        </w:rPr>
        <w:t xml:space="preserve"> </w:t>
      </w:r>
      <w:r w:rsidR="006C2C60" w:rsidRPr="005C2F9E">
        <w:rPr>
          <w:b/>
          <w:bCs/>
          <w:sz w:val="24"/>
          <w:szCs w:val="24"/>
        </w:rPr>
        <w:t xml:space="preserve">2021 </w:t>
      </w:r>
      <w:r w:rsidR="0055639C" w:rsidRPr="005C2F9E">
        <w:rPr>
          <w:b/>
          <w:bCs/>
          <w:sz w:val="24"/>
          <w:szCs w:val="24"/>
        </w:rPr>
        <w:br/>
      </w:r>
      <w:proofErr w:type="spellStart"/>
      <w:r w:rsidRPr="00A55E75">
        <w:rPr>
          <w:b/>
          <w:bCs/>
          <w:sz w:val="24"/>
          <w:szCs w:val="24"/>
        </w:rPr>
        <w:t>Fytodermatididy</w:t>
      </w:r>
      <w:proofErr w:type="spellEnd"/>
      <w:r w:rsidRPr="00A55E75">
        <w:rPr>
          <w:b/>
          <w:bCs/>
          <w:sz w:val="24"/>
          <w:szCs w:val="24"/>
        </w:rPr>
        <w:t xml:space="preserve"> aneb rostlinné dráždění</w:t>
      </w:r>
      <w:r w:rsidR="00410C3A"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Jana Karlíčková, Ph.D.</w:t>
      </w:r>
    </w:p>
    <w:p w:rsidR="00D36974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Rostliny na nás působí všemi smysly. Někdy ale i tak, jak nechceme. Jaký vliv mají některé látky rostlin na naši pokožku? Co způsobuje alergie a zvláštní reakce? Zkrátka, jak se rostliny brání vnějším útokům člověka? Mechanické či chemické podráždění, kontaktní či </w:t>
      </w:r>
      <w:proofErr w:type="spellStart"/>
      <w:r w:rsidRPr="00981FEE">
        <w:rPr>
          <w:bCs/>
          <w:sz w:val="24"/>
          <w:szCs w:val="24"/>
        </w:rPr>
        <w:t>fototoxické</w:t>
      </w:r>
      <w:proofErr w:type="spellEnd"/>
      <w:r w:rsidRPr="00981FEE">
        <w:rPr>
          <w:bCs/>
          <w:sz w:val="24"/>
          <w:szCs w:val="24"/>
        </w:rPr>
        <w:t xml:space="preserve"> dermatitidy nám představí Jana Karlíčková z Katedry farmaceutické botaniky Farmaceutické fakulty Karlovy Univerzity.</w:t>
      </w:r>
    </w:p>
    <w:p w:rsidR="00981FEE" w:rsidRDefault="00981FEE" w:rsidP="00981FEE">
      <w:pPr>
        <w:spacing w:after="0"/>
        <w:rPr>
          <w:b/>
          <w:bCs/>
          <w:sz w:val="24"/>
          <w:szCs w:val="24"/>
        </w:rPr>
      </w:pPr>
    </w:p>
    <w:p w:rsidR="00981FEE" w:rsidRDefault="00981FEE">
      <w:pPr>
        <w:suppressAutoHyphens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81FEE" w:rsidRPr="00981FEE" w:rsidRDefault="00A55E75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18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>Historie a fanta</w:t>
      </w:r>
      <w:r w:rsidR="00EC3607">
        <w:rPr>
          <w:b/>
          <w:bCs/>
          <w:sz w:val="24"/>
          <w:szCs w:val="24"/>
        </w:rPr>
        <w:t>z</w:t>
      </w:r>
      <w:r w:rsidRPr="00A55E75">
        <w:rPr>
          <w:b/>
          <w:bCs/>
          <w:sz w:val="24"/>
          <w:szCs w:val="24"/>
        </w:rPr>
        <w:t>ie travičství</w:t>
      </w:r>
      <w:r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Dagmar Jankovská, Ph.D.</w:t>
      </w:r>
    </w:p>
    <w:p w:rsidR="00A55E75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Jedovaté rostliny jsou nedílnou součástí přírody, obklopují člověka od nepaměti. Nejdříve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se je naučil poznávat, později i využívat pro své potřeby. Jedovaté látky si rostliny zřejmě vytváří proto, aby se dokázaly přizpůsobit ne vždy příznivým životním podmínkám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nebo aby se ubránily před predátory. Časem se prokázalo, že tyto speciální látky, ve správné dávce mohou i léčit. Některé z nich našly uplatnění v medicíně, některé se staly předlohou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pro vývoj účinných látek pro léčbu celé řady onemocnění.</w:t>
      </w:r>
    </w:p>
    <w:p w:rsidR="00D36974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V tomto příspěvku se budeme věnovat těm jedovatým rostlinám, se kterými se můžete potkat od jara do podzimu při toulkách lesem, na loukách nebo je dokonce pěstujete ve své zahrádce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a jejichž obsahové látky nebo látky od nich odvozené se používají v léčbě celé řady onemocnění. Dozvíte se, k čemu potřebovala Kleopatra rulík zlomocný, čím se léčí „nemoc králů“ apod.</w:t>
      </w:r>
    </w:p>
    <w:p w:rsidR="00981FEE" w:rsidRPr="00981FEE" w:rsidRDefault="00981FEE" w:rsidP="00981FEE">
      <w:pPr>
        <w:spacing w:after="0"/>
        <w:jc w:val="both"/>
        <w:rPr>
          <w:bCs/>
          <w:sz w:val="24"/>
          <w:szCs w:val="24"/>
        </w:rPr>
      </w:pPr>
    </w:p>
    <w:p w:rsidR="00981FEE" w:rsidRPr="00981FEE" w:rsidRDefault="00A55E75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Rostliny v bitevní vřavě </w:t>
      </w:r>
      <w:r w:rsidR="00EC3607">
        <w:rPr>
          <w:b/>
          <w:bCs/>
          <w:sz w:val="24"/>
          <w:szCs w:val="24"/>
        </w:rPr>
        <w:t>–</w:t>
      </w:r>
      <w:r w:rsidRPr="00A55E75">
        <w:rPr>
          <w:b/>
          <w:bCs/>
          <w:sz w:val="24"/>
          <w:szCs w:val="24"/>
        </w:rPr>
        <w:t xml:space="preserve"> šípové jedy a</w:t>
      </w:r>
      <w:r w:rsidR="00EC3607">
        <w:rPr>
          <w:b/>
          <w:bCs/>
          <w:sz w:val="24"/>
          <w:szCs w:val="24"/>
        </w:rPr>
        <w:t xml:space="preserve"> jiné</w:t>
      </w:r>
      <w:r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Jan Martin, Ph.D.</w:t>
      </w:r>
    </w:p>
    <w:p w:rsidR="00D36974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Zákeřné jedovaté šipky vystřelené neznámo odkud nebo dýky s ostřím potřeným látkou způsobující okamžitou smrt stály v minulosti u důležitých milníků naší společnosti.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Jaké rostliny se používaly v boji na nepřítele? A jakými se naopak léčila válečná zranění?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O tom všem nám poví Jan Martin z České fototerapeutické akademie.</w:t>
      </w:r>
    </w:p>
    <w:p w:rsidR="00981FEE" w:rsidRDefault="00981FEE" w:rsidP="00A55E75">
      <w:pPr>
        <w:spacing w:after="0"/>
        <w:rPr>
          <w:b/>
          <w:bCs/>
          <w:sz w:val="24"/>
          <w:szCs w:val="24"/>
        </w:rPr>
      </w:pPr>
    </w:p>
    <w:p w:rsidR="00981FEE" w:rsidRPr="00981FEE" w:rsidRDefault="00981FEE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4. 3. 2021</w:t>
      </w:r>
      <w:r>
        <w:rPr>
          <w:b/>
          <w:bCs/>
          <w:sz w:val="24"/>
          <w:szCs w:val="24"/>
        </w:rPr>
        <w:br/>
      </w:r>
      <w:r w:rsidRPr="00981FEE">
        <w:rPr>
          <w:b/>
          <w:bCs/>
          <w:sz w:val="24"/>
          <w:szCs w:val="24"/>
        </w:rPr>
        <w:t>Jak orchideje lákají opylovače</w:t>
      </w:r>
    </w:p>
    <w:p w:rsidR="00981FEE" w:rsidRPr="00981FEE" w:rsidRDefault="00981FEE" w:rsidP="00981FEE">
      <w:pPr>
        <w:spacing w:after="0"/>
        <w:rPr>
          <w:b/>
          <w:bCs/>
          <w:sz w:val="24"/>
          <w:szCs w:val="24"/>
        </w:rPr>
      </w:pPr>
      <w:r w:rsidRPr="00981FEE">
        <w:rPr>
          <w:b/>
          <w:bCs/>
          <w:sz w:val="24"/>
          <w:szCs w:val="24"/>
        </w:rPr>
        <w:t>RNDr. Jan Ponert</w:t>
      </w:r>
    </w:p>
    <w:p w:rsidR="00981FEE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Orchideje jsou počtem druhů </w:t>
      </w:r>
      <w:proofErr w:type="spellStart"/>
      <w:r w:rsidRPr="00981FEE">
        <w:rPr>
          <w:bCs/>
          <w:sz w:val="24"/>
          <w:szCs w:val="24"/>
        </w:rPr>
        <w:t>nejvetší</w:t>
      </w:r>
      <w:proofErr w:type="spellEnd"/>
      <w:r w:rsidRPr="00981FEE">
        <w:rPr>
          <w:bCs/>
          <w:sz w:val="24"/>
          <w:szCs w:val="24"/>
        </w:rPr>
        <w:t xml:space="preserve"> čeledí rostlin, která roste na všech kontinentech kromě Antarktidy. Známé jsou především díky jedinečné stavbě svých květů. Květy jsou u drtivé většiny orchidejí určeny k tomu, aby přilákaly určité opylovače a přiměly je k přenesení pylu na jinou rostlinu. Některé druhy za to dávají opylovačům odměnu, například nektar. Mnohé druhy ale žádnou odměnu nemají a opylovače oklamávají. V přednášce si nejprve ukážeme, proč orchideje, </w:t>
      </w:r>
      <w:proofErr w:type="spellStart"/>
      <w:r w:rsidRPr="00981FEE">
        <w:rPr>
          <w:bCs/>
          <w:sz w:val="24"/>
          <w:szCs w:val="24"/>
        </w:rPr>
        <w:t>narozdíl</w:t>
      </w:r>
      <w:proofErr w:type="spellEnd"/>
      <w:r w:rsidRPr="00981FEE">
        <w:rPr>
          <w:bCs/>
          <w:sz w:val="24"/>
          <w:szCs w:val="24"/>
        </w:rPr>
        <w:t xml:space="preserve"> od jiných rostlin, vytváří své komplikované květy.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Poté si na příkladech různých druhů z celého světa ukážeme vybrané způsoby, jak opylovače přilákat a přimět k tomu, co orchidej potřebuje.</w:t>
      </w:r>
    </w:p>
    <w:p w:rsidR="00A55E75" w:rsidRDefault="00A55E75" w:rsidP="00A55E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11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Vybrané druhy dřevin </w:t>
      </w:r>
      <w:proofErr w:type="spellStart"/>
      <w:r w:rsidRPr="00A55E75">
        <w:rPr>
          <w:b/>
          <w:bCs/>
          <w:sz w:val="24"/>
          <w:szCs w:val="24"/>
        </w:rPr>
        <w:t>Ap</w:t>
      </w:r>
      <w:r w:rsidR="00EC3607">
        <w:rPr>
          <w:b/>
          <w:bCs/>
          <w:sz w:val="24"/>
          <w:szCs w:val="24"/>
        </w:rPr>
        <w:t>p</w:t>
      </w:r>
      <w:r w:rsidRPr="00A55E75">
        <w:rPr>
          <w:b/>
          <w:bCs/>
          <w:sz w:val="24"/>
          <w:szCs w:val="24"/>
        </w:rPr>
        <w:t>alačského</w:t>
      </w:r>
      <w:proofErr w:type="spellEnd"/>
      <w:r w:rsidRPr="00A55E75">
        <w:rPr>
          <w:b/>
          <w:bCs/>
          <w:sz w:val="24"/>
          <w:szCs w:val="24"/>
        </w:rPr>
        <w:t xml:space="preserve"> pohoří</w:t>
      </w:r>
      <w:r w:rsidRPr="005C2F9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Tomáš Vencálek</w:t>
      </w:r>
    </w:p>
    <w:p w:rsidR="00230A8B" w:rsidRPr="00230A8B" w:rsidRDefault="00230A8B" w:rsidP="00230A8B">
      <w:pPr>
        <w:spacing w:after="0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 říjnu roku 2019 uspořádala Botanická zahrada Praha expedici do východní části Spojených států Amerických, do Apalačského pohoří. Během úžasné cesty od jihu až po nejsevernější část v Marylandu procestovali naši botanici tyto hory křížem krážem od nejnižších poloh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 xml:space="preserve">až po vrcholky hor. Během přednášky vám kurátor dřevin mírného pásma Tomáš Vencálek představí stromy, které možná známe i z českých parků. V Apalačském pohoří je najdeme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 xml:space="preserve">v jejich původním prostředí plané a určitě ne v nám známých kultivarech. No, nechte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se překvapit.</w:t>
      </w:r>
    </w:p>
    <w:p w:rsidR="00D36974" w:rsidRPr="00A55E75" w:rsidRDefault="00D36974" w:rsidP="00A55E75">
      <w:pPr>
        <w:spacing w:after="0"/>
        <w:rPr>
          <w:b/>
          <w:bCs/>
          <w:sz w:val="24"/>
          <w:szCs w:val="24"/>
        </w:rPr>
      </w:pPr>
    </w:p>
    <w:p w:rsidR="00A55E75" w:rsidRDefault="00A55E75" w:rsidP="00A55E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Jedovaté rostliny ve sbírkách </w:t>
      </w:r>
      <w:r>
        <w:rPr>
          <w:b/>
          <w:bCs/>
          <w:sz w:val="24"/>
          <w:szCs w:val="24"/>
        </w:rPr>
        <w:t xml:space="preserve">trojské botanické zahrady </w:t>
      </w:r>
    </w:p>
    <w:p w:rsidR="00A55E75" w:rsidRDefault="00A55E75" w:rsidP="00A55E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Lorencová, Jarmila Skružná</w:t>
      </w:r>
    </w:p>
    <w:p w:rsidR="00230A8B" w:rsidRDefault="00230A8B" w:rsidP="00230A8B">
      <w:pPr>
        <w:spacing w:after="0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Všichni známe příběhy otrávených šipek, odvarů z bolehlavu či durmanu nebo pokrmů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ze špatně připravených fazolí. Možná máte na zahradě nebo v bytě jednu jedovatou rostlinu vedle druhé a ani o tom nevíte. Naše přednáška uvádí celoroční téma jed</w:t>
      </w:r>
      <w:r>
        <w:rPr>
          <w:bCs/>
          <w:sz w:val="24"/>
          <w:szCs w:val="24"/>
        </w:rPr>
        <w:t xml:space="preserve">ovatých rostlin </w:t>
      </w:r>
      <w:r>
        <w:rPr>
          <w:bCs/>
          <w:sz w:val="24"/>
          <w:szCs w:val="24"/>
        </w:rPr>
        <w:br/>
        <w:t xml:space="preserve">v naší přírodě </w:t>
      </w:r>
      <w:r w:rsidRPr="00230A8B">
        <w:rPr>
          <w:bCs/>
          <w:sz w:val="24"/>
          <w:szCs w:val="24"/>
        </w:rPr>
        <w:t>i zahradě. Pojďte s námi prozkoumat tajemství nebezpečných rostlin.</w:t>
      </w:r>
    </w:p>
    <w:p w:rsidR="00230A8B" w:rsidRPr="00230A8B" w:rsidRDefault="00230A8B" w:rsidP="00230A8B">
      <w:pPr>
        <w:spacing w:after="0"/>
        <w:jc w:val="both"/>
        <w:rPr>
          <w:bCs/>
          <w:sz w:val="24"/>
          <w:szCs w:val="24"/>
        </w:rPr>
      </w:pPr>
    </w:p>
    <w:p w:rsidR="0055639C" w:rsidRPr="005C2F9E" w:rsidRDefault="0055639C" w:rsidP="006C2C60">
      <w:pPr>
        <w:rPr>
          <w:sz w:val="24"/>
          <w:szCs w:val="24"/>
        </w:rPr>
      </w:pPr>
      <w:r w:rsidRPr="005C2F9E">
        <w:rPr>
          <w:sz w:val="24"/>
          <w:szCs w:val="24"/>
        </w:rPr>
        <w:t>Podrobnosti k akc</w:t>
      </w:r>
      <w:r w:rsidR="00EC3607">
        <w:rPr>
          <w:sz w:val="24"/>
          <w:szCs w:val="24"/>
        </w:rPr>
        <w:t>ím</w:t>
      </w:r>
      <w:r w:rsidRPr="005C2F9E">
        <w:rPr>
          <w:sz w:val="24"/>
          <w:szCs w:val="24"/>
        </w:rPr>
        <w:t xml:space="preserve">: </w:t>
      </w:r>
      <w:hyperlink r:id="rId10" w:history="1">
        <w:r w:rsidRPr="005C2F9E">
          <w:rPr>
            <w:rStyle w:val="Hypertextovodkaz"/>
            <w:sz w:val="24"/>
            <w:szCs w:val="24"/>
            <w:lang w:val="cs-CZ"/>
          </w:rPr>
          <w:t>https://www.botanicka.cz/clanky/akce/cyklus-prednasek-leden</w:t>
        </w:r>
      </w:hyperlink>
    </w:p>
    <w:p w:rsidR="0055639C" w:rsidRPr="0065518D" w:rsidRDefault="0055639C" w:rsidP="006C2C60">
      <w:pPr>
        <w:rPr>
          <w:sz w:val="24"/>
          <w:szCs w:val="24"/>
        </w:rPr>
      </w:pPr>
      <w:r w:rsidRPr="005C2F9E">
        <w:rPr>
          <w:sz w:val="24"/>
          <w:szCs w:val="24"/>
        </w:rPr>
        <w:t>Pokud to situace dovolí a botanická zahrada bude opět otevřena, budou se přednášky konat i prezenčně v bistru Botanická na talíři.</w:t>
      </w:r>
    </w:p>
    <w:p w:rsidR="00A913FB" w:rsidRPr="0065518D" w:rsidRDefault="00A913FB" w:rsidP="00A913FB">
      <w:pPr>
        <w:jc w:val="center"/>
        <w:rPr>
          <w:b/>
          <w:sz w:val="24"/>
          <w:szCs w:val="24"/>
        </w:rPr>
      </w:pPr>
      <w:r w:rsidRPr="0065518D">
        <w:rPr>
          <w:b/>
          <w:sz w:val="24"/>
          <w:szCs w:val="24"/>
        </w:rPr>
        <w:t>Další plánované akce</w:t>
      </w:r>
      <w:r w:rsidR="0065518D">
        <w:rPr>
          <w:b/>
          <w:sz w:val="24"/>
          <w:szCs w:val="24"/>
        </w:rPr>
        <w:t xml:space="preserve"> v roce 2021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b/>
          <w:color w:val="FF0000"/>
          <w:sz w:val="24"/>
          <w:szCs w:val="24"/>
        </w:rPr>
      </w:pPr>
      <w:r w:rsidRPr="0065518D">
        <w:rPr>
          <w:b/>
          <w:bCs/>
          <w:sz w:val="24"/>
          <w:szCs w:val="24"/>
        </w:rPr>
        <w:t xml:space="preserve">Výstava </w:t>
      </w:r>
      <w:r w:rsidR="0018218F">
        <w:rPr>
          <w:b/>
          <w:bCs/>
          <w:sz w:val="24"/>
          <w:szCs w:val="24"/>
        </w:rPr>
        <w:t>o</w:t>
      </w:r>
      <w:r w:rsidRPr="0065518D">
        <w:rPr>
          <w:b/>
          <w:bCs/>
          <w:sz w:val="24"/>
          <w:szCs w:val="24"/>
        </w:rPr>
        <w:t>rchidejí</w:t>
      </w:r>
      <w:r w:rsidRPr="0065518D">
        <w:rPr>
          <w:sz w:val="24"/>
          <w:szCs w:val="24"/>
        </w:rPr>
        <w:t xml:space="preserve">: </w:t>
      </w:r>
      <w:r w:rsidRPr="0065518D">
        <w:rPr>
          <w:b/>
          <w:bCs/>
          <w:sz w:val="24"/>
          <w:szCs w:val="24"/>
        </w:rPr>
        <w:t>2. 4. – 18. 4. 2021</w:t>
      </w:r>
      <w:r w:rsidRPr="0065518D">
        <w:rPr>
          <w:sz w:val="24"/>
          <w:szCs w:val="24"/>
        </w:rPr>
        <w:t xml:space="preserve"> </w:t>
      </w:r>
      <w:r w:rsidRPr="0065518D">
        <w:rPr>
          <w:b/>
          <w:color w:val="FF0000"/>
          <w:sz w:val="24"/>
          <w:szCs w:val="24"/>
        </w:rPr>
        <w:t>nový termín!!!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5518D">
        <w:rPr>
          <w:b/>
          <w:sz w:val="24"/>
          <w:szCs w:val="24"/>
        </w:rPr>
        <w:t>Motýli: 30. 4. – 13. 6. 2021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 w:rsidRPr="0065518D">
        <w:rPr>
          <w:b/>
          <w:bCs/>
          <w:sz w:val="24"/>
          <w:szCs w:val="24"/>
        </w:rPr>
        <w:t xml:space="preserve">Výstava </w:t>
      </w:r>
      <w:r w:rsidR="0018218F">
        <w:rPr>
          <w:b/>
          <w:bCs/>
          <w:sz w:val="24"/>
          <w:szCs w:val="24"/>
        </w:rPr>
        <w:t>s</w:t>
      </w:r>
      <w:r w:rsidRPr="0065518D">
        <w:rPr>
          <w:b/>
          <w:bCs/>
          <w:sz w:val="24"/>
          <w:szCs w:val="24"/>
        </w:rPr>
        <w:t>ukulentů</w:t>
      </w:r>
      <w:r w:rsidRPr="0065518D">
        <w:rPr>
          <w:sz w:val="24"/>
          <w:szCs w:val="24"/>
        </w:rPr>
        <w:t xml:space="preserve">: </w:t>
      </w:r>
      <w:r w:rsidRPr="0065518D">
        <w:rPr>
          <w:b/>
          <w:bCs/>
          <w:sz w:val="24"/>
          <w:szCs w:val="24"/>
        </w:rPr>
        <w:t>11. 6. – 11. 7. 2021</w:t>
      </w:r>
    </w:p>
    <w:p w:rsidR="006C2C60" w:rsidRPr="00230A8B" w:rsidRDefault="0065518D" w:rsidP="00230A8B">
      <w:pPr>
        <w:jc w:val="center"/>
        <w:rPr>
          <w:rStyle w:val="InternetLink"/>
          <w:bCs/>
          <w:color w:val="auto"/>
          <w:sz w:val="24"/>
          <w:szCs w:val="24"/>
          <w:u w:val="none"/>
          <w:lang w:val="cs-CZ" w:bidi="ar-SA"/>
        </w:rPr>
      </w:pPr>
      <w:r w:rsidRPr="0065518D">
        <w:rPr>
          <w:bCs/>
          <w:sz w:val="24"/>
          <w:szCs w:val="24"/>
        </w:rPr>
        <w:t>Změna programu vyhrazena</w:t>
      </w: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61" w:rsidRDefault="000A6C61">
      <w:pPr>
        <w:spacing w:after="0" w:line="240" w:lineRule="auto"/>
      </w:pPr>
      <w:r>
        <w:separator/>
      </w:r>
    </w:p>
  </w:endnote>
  <w:endnote w:type="continuationSeparator" w:id="0">
    <w:p w:rsidR="000A6C61" w:rsidRDefault="000A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41925" w:rsidTr="003A04AC">
      <w:tc>
        <w:tcPr>
          <w:tcW w:w="8046" w:type="dxa"/>
          <w:vAlign w:val="bottom"/>
        </w:tcPr>
        <w:p w:rsidR="00F41925" w:rsidRPr="007F34A2" w:rsidRDefault="00F41925" w:rsidP="003A04AC">
          <w:pPr>
            <w:pStyle w:val="Zpat"/>
          </w:pPr>
          <w:r w:rsidRPr="007F34A2">
            <w:t>Botanická zahrada Praha</w:t>
          </w:r>
        </w:p>
        <w:p w:rsidR="00F41925" w:rsidRPr="007F34A2" w:rsidRDefault="00F41925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41925" w:rsidRPr="007F34A2" w:rsidRDefault="000A6C61" w:rsidP="003A04AC">
          <w:pPr>
            <w:pStyle w:val="Zpat"/>
          </w:pPr>
          <w:hyperlink r:id="rId1" w:history="1">
            <w:r w:rsidR="00F41925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41925" w:rsidRPr="007F34A2" w:rsidRDefault="00224F4E" w:rsidP="003A04AC">
          <w:pPr>
            <w:pStyle w:val="Zpat"/>
            <w:jc w:val="right"/>
          </w:pPr>
          <w:r>
            <w:fldChar w:fldCharType="begin"/>
          </w:r>
          <w:r w:rsidR="00F41925">
            <w:instrText>PAGE   \* MERGEFORMAT</w:instrText>
          </w:r>
          <w:r>
            <w:fldChar w:fldCharType="separate"/>
          </w:r>
          <w:r w:rsidR="006B750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41925" w:rsidRPr="007F34A2">
            <w:t>/</w:t>
          </w:r>
          <w:fldSimple w:instr=" SECTIONPAGES  \* Arabic  \* MERGEFORMAT ">
            <w:r w:rsidR="006B750D">
              <w:rPr>
                <w:noProof/>
              </w:rPr>
              <w:t>6</w:t>
            </w:r>
          </w:fldSimple>
        </w:p>
      </w:tc>
    </w:tr>
  </w:tbl>
  <w:p w:rsidR="00F41925" w:rsidRDefault="00F419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61" w:rsidRDefault="000A6C61">
      <w:pPr>
        <w:spacing w:after="0" w:line="240" w:lineRule="auto"/>
      </w:pPr>
      <w:r>
        <w:separator/>
      </w:r>
    </w:p>
  </w:footnote>
  <w:footnote w:type="continuationSeparator" w:id="0">
    <w:p w:rsidR="000A6C61" w:rsidRDefault="000A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lara.hrda@botanick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tanicka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clanky/akce/cyklus-prednasek-led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noteka@botanicka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3883-FE20-4197-AEAD-CC8EF4DA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1498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2020-07-01T09:02:00Z</cp:lastPrinted>
  <dcterms:created xsi:type="dcterms:W3CDTF">2021-01-29T07:27:00Z</dcterms:created>
  <dcterms:modified xsi:type="dcterms:W3CDTF">2021-02-01T08:38:00Z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